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9A37" w14:textId="77777777" w:rsidR="00C66995" w:rsidRDefault="00EB6224" w:rsidP="00F21CA0">
      <w:pPr>
        <w:ind w:left="-1276" w:firstLine="1276"/>
        <w:jc w:val="center"/>
        <w:rPr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A59AB5" wp14:editId="28A59AB6">
            <wp:simplePos x="0" y="0"/>
            <wp:positionH relativeFrom="margin">
              <wp:align>center</wp:align>
            </wp:positionH>
            <wp:positionV relativeFrom="paragraph">
              <wp:posOffset>-1031875</wp:posOffset>
            </wp:positionV>
            <wp:extent cx="7626391" cy="107876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511043" name="2020 Blank front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91" cy="1078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59A38" w14:textId="77777777" w:rsidR="006605B2" w:rsidRDefault="00EB6224" w:rsidP="00F21CA0">
      <w:pPr>
        <w:ind w:left="-1276" w:firstLine="1276"/>
        <w:jc w:val="center"/>
        <w:rPr>
          <w:sz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59AB7" wp14:editId="28A59AB8">
                <wp:simplePos x="0" y="0"/>
                <wp:positionH relativeFrom="column">
                  <wp:posOffset>-186055</wp:posOffset>
                </wp:positionH>
                <wp:positionV relativeFrom="paragraph">
                  <wp:posOffset>3023870</wp:posOffset>
                </wp:positionV>
                <wp:extent cx="4267200" cy="38290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82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59ABE" w14:textId="77777777" w:rsidR="00735511" w:rsidRDefault="00EB6224" w:rsidP="00085EA4">
                            <w:pPr>
                              <w:spacing w:line="360" w:lineRule="exact"/>
                              <w:rPr>
                                <w:color w:val="262626" w:themeColor="text1" w:themeTint="D9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28A59ABF" w14:textId="77777777" w:rsidR="00735511" w:rsidRDefault="00EB6224" w:rsidP="00735511">
                            <w:pPr>
                              <w:pStyle w:val="Heading5"/>
                              <w:rPr>
                                <w:lang w:val="en-US"/>
                              </w:rPr>
                            </w:pPr>
                          </w:p>
                          <w:p w14:paraId="28A59AC0" w14:textId="77777777" w:rsidR="00F370A7" w:rsidRPr="00735511" w:rsidRDefault="00EB6224" w:rsidP="00735511">
                            <w:pPr>
                              <w:pStyle w:val="Heading5"/>
                              <w:rPr>
                                <w:sz w:val="44"/>
                                <w:szCs w:val="44"/>
                                <w:u w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u w:val="none"/>
                              </w:rPr>
                              <w:t>Fraud Response Plan</w:t>
                            </w:r>
                            <w:r w:rsidRPr="00735511">
                              <w:rPr>
                                <w:sz w:val="44"/>
                                <w:szCs w:val="44"/>
                                <w:u w:val="none"/>
                              </w:rPr>
                              <w:t>.</w:t>
                            </w:r>
                          </w:p>
                          <w:p w14:paraId="28A59AC1" w14:textId="77777777" w:rsidR="00735511" w:rsidRPr="00735511" w:rsidRDefault="00EB6224" w:rsidP="00085EA4">
                            <w:pPr>
                              <w:spacing w:line="360" w:lineRule="exact"/>
                              <w:rPr>
                                <w:color w:val="262626" w:themeColor="text1" w:themeTint="D9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28A59AC2" w14:textId="77777777" w:rsidR="00735511" w:rsidRPr="00735511" w:rsidRDefault="00EB6224" w:rsidP="00085EA4">
                            <w:pPr>
                              <w:spacing w:line="360" w:lineRule="exact"/>
                              <w:rPr>
                                <w:color w:val="262626" w:themeColor="text1" w:themeTint="D9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28A59AC3" w14:textId="77777777" w:rsidR="00735511" w:rsidRPr="00735511" w:rsidRDefault="00EB6224" w:rsidP="00085EA4">
                            <w:pPr>
                              <w:spacing w:line="360" w:lineRule="exact"/>
                              <w:rPr>
                                <w:color w:val="262626" w:themeColor="text1" w:themeTint="D9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28A59AC4" w14:textId="77777777" w:rsidR="00735511" w:rsidRPr="00735511" w:rsidRDefault="00EB6224" w:rsidP="00085EA4">
                            <w:pPr>
                              <w:spacing w:line="360" w:lineRule="exact"/>
                              <w:rPr>
                                <w:color w:val="262626" w:themeColor="text1" w:themeTint="D9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28A59AC5" w14:textId="77777777" w:rsidR="00735511" w:rsidRPr="00735511" w:rsidRDefault="00EB6224" w:rsidP="00735511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35511">
                              <w:rPr>
                                <w:sz w:val="40"/>
                                <w:szCs w:val="40"/>
                                <w:lang w:val="en-US"/>
                              </w:rPr>
                              <w:t>April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59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65pt;margin-top:238.1pt;width:336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" filled="f" stroked="f">
                <v:textbox>
                  <w:txbxContent>
                    <w:p w14:paraId="28A59ABE" w14:textId="77777777" w:rsidR="00735511" w:rsidRDefault="00EB6224" w:rsidP="00085EA4">
                      <w:pPr>
                        <w:spacing w:line="360" w:lineRule="exact"/>
                        <w:rPr>
                          <w:color w:val="262626" w:themeColor="text1" w:themeTint="D9"/>
                          <w:sz w:val="56"/>
                          <w:szCs w:val="56"/>
                          <w:lang w:val="en-US"/>
                        </w:rPr>
                      </w:pPr>
                    </w:p>
                    <w:p w14:paraId="28A59ABF" w14:textId="77777777" w:rsidR="00735511" w:rsidRDefault="00EB6224" w:rsidP="00735511">
                      <w:pPr>
                        <w:pStyle w:val="Heading5"/>
                        <w:rPr>
                          <w:lang w:val="en-US"/>
                        </w:rPr>
                      </w:pPr>
                    </w:p>
                    <w:p w14:paraId="28A59AC0" w14:textId="77777777" w:rsidR="00F370A7" w:rsidRPr="00735511" w:rsidRDefault="00EB6224" w:rsidP="00735511">
                      <w:pPr>
                        <w:pStyle w:val="Heading5"/>
                        <w:rPr>
                          <w:sz w:val="44"/>
                          <w:szCs w:val="44"/>
                          <w:u w:val="none"/>
                        </w:rPr>
                      </w:pPr>
                      <w:r>
                        <w:rPr>
                          <w:sz w:val="44"/>
                          <w:szCs w:val="44"/>
                          <w:u w:val="none"/>
                        </w:rPr>
                        <w:t>Fraud Response Plan</w:t>
                      </w:r>
                      <w:r w:rsidRPr="00735511">
                        <w:rPr>
                          <w:sz w:val="44"/>
                          <w:szCs w:val="44"/>
                          <w:u w:val="none"/>
                        </w:rPr>
                        <w:t>.</w:t>
                      </w:r>
                    </w:p>
                    <w:p w14:paraId="28A59AC1" w14:textId="77777777" w:rsidR="00735511" w:rsidRPr="00735511" w:rsidRDefault="00EB6224" w:rsidP="00085EA4">
                      <w:pPr>
                        <w:spacing w:line="360" w:lineRule="exact"/>
                        <w:rPr>
                          <w:color w:val="262626" w:themeColor="text1" w:themeTint="D9"/>
                          <w:sz w:val="56"/>
                          <w:szCs w:val="56"/>
                          <w:lang w:val="en-US"/>
                        </w:rPr>
                      </w:pPr>
                    </w:p>
                    <w:p w14:paraId="28A59AC2" w14:textId="77777777" w:rsidR="00735511" w:rsidRPr="00735511" w:rsidRDefault="00EB6224" w:rsidP="00085EA4">
                      <w:pPr>
                        <w:spacing w:line="360" w:lineRule="exact"/>
                        <w:rPr>
                          <w:color w:val="262626" w:themeColor="text1" w:themeTint="D9"/>
                          <w:sz w:val="56"/>
                          <w:szCs w:val="56"/>
                          <w:lang w:val="en-US"/>
                        </w:rPr>
                      </w:pPr>
                    </w:p>
                    <w:p w14:paraId="28A59AC3" w14:textId="77777777" w:rsidR="00735511" w:rsidRPr="00735511" w:rsidRDefault="00EB6224" w:rsidP="00085EA4">
                      <w:pPr>
                        <w:spacing w:line="360" w:lineRule="exact"/>
                        <w:rPr>
                          <w:color w:val="262626" w:themeColor="text1" w:themeTint="D9"/>
                          <w:sz w:val="56"/>
                          <w:szCs w:val="56"/>
                          <w:lang w:val="en-US"/>
                        </w:rPr>
                      </w:pPr>
                    </w:p>
                    <w:p w14:paraId="28A59AC4" w14:textId="77777777" w:rsidR="00735511" w:rsidRPr="00735511" w:rsidRDefault="00EB6224" w:rsidP="00085EA4">
                      <w:pPr>
                        <w:spacing w:line="360" w:lineRule="exact"/>
                        <w:rPr>
                          <w:color w:val="262626" w:themeColor="text1" w:themeTint="D9"/>
                          <w:sz w:val="56"/>
                          <w:szCs w:val="56"/>
                          <w:lang w:val="en-US"/>
                        </w:rPr>
                      </w:pPr>
                    </w:p>
                    <w:p w14:paraId="28A59AC5" w14:textId="77777777" w:rsidR="00735511" w:rsidRPr="00735511" w:rsidRDefault="00EB6224" w:rsidP="00735511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735511">
                        <w:rPr>
                          <w:sz w:val="40"/>
                          <w:szCs w:val="40"/>
                          <w:lang w:val="en-US"/>
                        </w:rPr>
                        <w:t>April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59A39" w14:textId="77777777" w:rsidR="00EF277D" w:rsidRPr="008E60E3" w:rsidRDefault="00EB6224" w:rsidP="00C66995">
      <w:pPr>
        <w:ind w:left="-993" w:firstLine="993"/>
        <w:rPr>
          <w:rFonts w:cs="Arial"/>
          <w:b/>
        </w:rPr>
        <w:sectPr w:rsidR="00EF277D" w:rsidRPr="008E60E3" w:rsidSect="006605B2">
          <w:footerReference w:type="default" r:id="rId9"/>
          <w:pgSz w:w="11907" w:h="16839" w:code="9"/>
          <w:pgMar w:top="1440" w:right="850" w:bottom="1440" w:left="993" w:header="720" w:footer="720" w:gutter="0"/>
          <w:cols w:space="720"/>
          <w:titlePg/>
          <w:docGrid w:linePitch="326"/>
        </w:sectPr>
      </w:pPr>
    </w:p>
    <w:p w14:paraId="28A59A3A" w14:textId="77777777" w:rsidR="007F723D" w:rsidRPr="00B01751" w:rsidRDefault="00EB6224" w:rsidP="008C6D41">
      <w:pPr>
        <w:numPr>
          <w:ilvl w:val="0"/>
          <w:numId w:val="14"/>
        </w:numPr>
        <w:autoSpaceDE w:val="0"/>
        <w:autoSpaceDN w:val="0"/>
        <w:adjustRightInd w:val="0"/>
        <w:ind w:left="709" w:hanging="709"/>
        <w:rPr>
          <w:rFonts w:ascii="Arial-BoldMT-Identity-H" w:hAnsi="Arial-BoldMT-Identity-H"/>
          <w:b/>
          <w:bCs/>
        </w:rPr>
      </w:pPr>
      <w:r w:rsidRPr="00B01751">
        <w:rPr>
          <w:b/>
          <w:bCs/>
          <w:color w:val="003366"/>
        </w:rPr>
        <w:lastRenderedPageBreak/>
        <w:t>Introduction</w:t>
      </w:r>
      <w:r w:rsidRPr="00B01751">
        <w:rPr>
          <w:rFonts w:ascii="Arial-BoldMT-Identity-H" w:hAnsi="Arial-BoldMT-Identity-H"/>
          <w:b/>
          <w:bCs/>
        </w:rPr>
        <w:t xml:space="preserve"> </w:t>
      </w:r>
    </w:p>
    <w:p w14:paraId="28A59A3B" w14:textId="77777777" w:rsidR="007F723D" w:rsidRPr="001160CF" w:rsidRDefault="00EB6224" w:rsidP="007F723D">
      <w:pPr>
        <w:autoSpaceDE w:val="0"/>
        <w:autoSpaceDN w:val="0"/>
        <w:adjustRightInd w:val="0"/>
        <w:ind w:left="1080"/>
        <w:rPr>
          <w:rFonts w:ascii="Arial-BoldMT-Identity-H" w:hAnsi="Arial-BoldMT-Identity-H"/>
          <w:b/>
          <w:bCs/>
          <w:sz w:val="22"/>
          <w:szCs w:val="22"/>
        </w:rPr>
      </w:pPr>
    </w:p>
    <w:p w14:paraId="28A59A3C" w14:textId="77777777" w:rsidR="007F723D" w:rsidRDefault="00EB6224" w:rsidP="007F723D">
      <w:pPr>
        <w:numPr>
          <w:ilvl w:val="1"/>
          <w:numId w:val="14"/>
        </w:numPr>
        <w:ind w:left="709"/>
        <w:rPr>
          <w:rFonts w:cs="Arial"/>
        </w:rPr>
      </w:pPr>
      <w:r w:rsidRPr="009270CC">
        <w:rPr>
          <w:rFonts w:cs="Arial"/>
        </w:rPr>
        <w:t>The</w:t>
      </w:r>
      <w:r>
        <w:rPr>
          <w:rFonts w:cs="Arial"/>
        </w:rPr>
        <w:t xml:space="preserve"> Council's Anti-Fraud, Bribery and Corruption Policy and Strategy makes it clear that the</w:t>
      </w:r>
      <w:r w:rsidRPr="009270CC">
        <w:rPr>
          <w:rFonts w:cs="Arial"/>
        </w:rPr>
        <w:t xml:space="preserve"> </w:t>
      </w:r>
      <w:r>
        <w:rPr>
          <w:rFonts w:cs="Arial"/>
        </w:rPr>
        <w:t>Council</w:t>
      </w:r>
      <w:r w:rsidRPr="009270CC">
        <w:rPr>
          <w:rFonts w:cs="Arial"/>
        </w:rPr>
        <w:t xml:space="preserve"> is committed to adopting a zero </w:t>
      </w:r>
      <w:r>
        <w:rPr>
          <w:rFonts w:cs="Arial"/>
        </w:rPr>
        <w:t>tolerance</w:t>
      </w:r>
      <w:r w:rsidRPr="009270CC">
        <w:rPr>
          <w:rFonts w:cs="Arial"/>
        </w:rPr>
        <w:t xml:space="preserve"> approach to fraud, bribery and corruption from </w:t>
      </w:r>
      <w:r>
        <w:rPr>
          <w:rFonts w:cs="Arial"/>
        </w:rPr>
        <w:t>both internal and external sources. Where fraud, bribery or corruptio</w:t>
      </w:r>
      <w:r>
        <w:rPr>
          <w:rFonts w:cs="Arial"/>
        </w:rPr>
        <w:t>n is suspected the Council will deal with the allegations seriously in accordance with Council procedures.</w:t>
      </w:r>
    </w:p>
    <w:p w14:paraId="28A59A3D" w14:textId="77777777" w:rsidR="007F723D" w:rsidRDefault="00EB6224" w:rsidP="007F723D">
      <w:pPr>
        <w:rPr>
          <w:rFonts w:cs="Arial"/>
        </w:rPr>
      </w:pPr>
    </w:p>
    <w:p w14:paraId="28A59A3E" w14:textId="77777777" w:rsidR="007F723D" w:rsidRDefault="00EB6224" w:rsidP="007F723D">
      <w:pPr>
        <w:rPr>
          <w:lang w:eastAsia="en-GB"/>
        </w:rPr>
      </w:pPr>
      <w:r>
        <w:rPr>
          <w:lang w:eastAsia="en-GB"/>
        </w:rPr>
        <w:t xml:space="preserve">1.2 </w:t>
      </w:r>
      <w:r>
        <w:rPr>
          <w:lang w:eastAsia="en-GB"/>
        </w:rPr>
        <w:tab/>
        <w:t xml:space="preserve">This Fraud Response Plan provides guidance to Councillors and staff on the </w:t>
      </w:r>
      <w:r>
        <w:rPr>
          <w:lang w:eastAsia="en-GB"/>
        </w:rPr>
        <w:tab/>
        <w:t>procedures that should be followed where a fraud is suspected or di</w:t>
      </w:r>
      <w:r>
        <w:rPr>
          <w:lang w:eastAsia="en-GB"/>
        </w:rPr>
        <w:t xml:space="preserve">scovered. It </w:t>
      </w:r>
      <w:r>
        <w:rPr>
          <w:lang w:eastAsia="en-GB"/>
        </w:rPr>
        <w:tab/>
        <w:t xml:space="preserve">includes reporting requirements, responsibilities for actions and how allegations will be </w:t>
      </w:r>
      <w:r>
        <w:rPr>
          <w:lang w:eastAsia="en-GB"/>
        </w:rPr>
        <w:tab/>
        <w:t xml:space="preserve">investigated. It should be read in </w:t>
      </w:r>
      <w:r>
        <w:rPr>
          <w:lang w:eastAsia="en-GB"/>
        </w:rPr>
        <w:tab/>
        <w:t xml:space="preserve">conjunction with the Council's Anti -Fraud, Bribery </w:t>
      </w:r>
      <w:r>
        <w:rPr>
          <w:lang w:eastAsia="en-GB"/>
        </w:rPr>
        <w:tab/>
        <w:t>and Corruption Policy and Strategy, and the Whistleblowing Pol</w:t>
      </w:r>
      <w:r>
        <w:rPr>
          <w:lang w:eastAsia="en-GB"/>
        </w:rPr>
        <w:t>icy.</w:t>
      </w:r>
    </w:p>
    <w:p w14:paraId="28A59A3F" w14:textId="77777777" w:rsidR="007F723D" w:rsidRDefault="00EB6224" w:rsidP="007F723D">
      <w:pPr>
        <w:rPr>
          <w:lang w:eastAsia="en-GB"/>
        </w:rPr>
      </w:pPr>
    </w:p>
    <w:p w14:paraId="28A59A40" w14:textId="77777777" w:rsidR="007F723D" w:rsidRDefault="00EB6224" w:rsidP="007F723D">
      <w:pPr>
        <w:rPr>
          <w:lang w:eastAsia="en-GB"/>
        </w:rPr>
      </w:pPr>
      <w:r>
        <w:rPr>
          <w:lang w:eastAsia="en-GB"/>
        </w:rPr>
        <w:t>1.3</w:t>
      </w:r>
      <w:r>
        <w:rPr>
          <w:lang w:eastAsia="en-GB"/>
        </w:rPr>
        <w:tab/>
        <w:t xml:space="preserve">It is important to ensure that a structured and consistent approach is implemented by </w:t>
      </w:r>
      <w:r>
        <w:rPr>
          <w:lang w:eastAsia="en-GB"/>
        </w:rPr>
        <w:tab/>
        <w:t xml:space="preserve">the Council for the investigation of any cases of fraud, bribery and corruption. This </w:t>
      </w:r>
      <w:r>
        <w:rPr>
          <w:lang w:eastAsia="en-GB"/>
        </w:rPr>
        <w:tab/>
        <w:t>Fraud Response Plan sets out the Council's approach to ensure:</w:t>
      </w:r>
    </w:p>
    <w:p w14:paraId="28A59A41" w14:textId="77777777" w:rsidR="007F723D" w:rsidRDefault="00EB6224" w:rsidP="007F723D"/>
    <w:p w14:paraId="28A59A42" w14:textId="77777777" w:rsidR="007F723D" w:rsidRDefault="00EB6224" w:rsidP="007F723D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1276" w:hanging="425"/>
        <w:jc w:val="both"/>
        <w:rPr>
          <w:lang w:eastAsia="en-GB"/>
        </w:rPr>
      </w:pPr>
      <w:r>
        <w:rPr>
          <w:lang w:eastAsia="en-GB"/>
        </w:rPr>
        <w:t>Councill</w:t>
      </w:r>
      <w:r>
        <w:rPr>
          <w:lang w:eastAsia="en-GB"/>
        </w:rPr>
        <w:t>ors and staff are aware of how to report any allegations of fraud, bribery or corruption;</w:t>
      </w:r>
    </w:p>
    <w:p w14:paraId="28A59A43" w14:textId="77777777" w:rsidR="007F723D" w:rsidRDefault="00EB6224" w:rsidP="007F72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ind w:left="1276" w:hanging="425"/>
        <w:jc w:val="both"/>
        <w:rPr>
          <w:lang w:eastAsia="en-GB"/>
        </w:rPr>
      </w:pPr>
      <w:r>
        <w:rPr>
          <w:lang w:eastAsia="en-GB"/>
        </w:rPr>
        <w:t>there is a clear understanding of who will lead investigations and appropriate staff are informed and involved;</w:t>
      </w:r>
    </w:p>
    <w:p w14:paraId="28A59A44" w14:textId="77777777" w:rsidR="007F723D" w:rsidRDefault="00EB6224" w:rsidP="00C415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ind w:left="1276" w:hanging="425"/>
        <w:jc w:val="both"/>
        <w:rPr>
          <w:lang w:eastAsia="en-GB"/>
        </w:rPr>
      </w:pPr>
      <w:r>
        <w:rPr>
          <w:lang w:eastAsia="en-GB"/>
        </w:rPr>
        <w:t xml:space="preserve">Information about the investigation is </w:t>
      </w:r>
      <w:r>
        <w:rPr>
          <w:lang w:eastAsia="en-GB"/>
        </w:rPr>
        <w:t>retained by officers involved in the case. in accordance with the Council's Information Management and retention policies;</w:t>
      </w:r>
    </w:p>
    <w:p w14:paraId="28A59A45" w14:textId="77777777" w:rsidR="007F723D" w:rsidRDefault="00EB6224" w:rsidP="00C415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ind w:left="1276" w:hanging="425"/>
        <w:jc w:val="both"/>
        <w:rPr>
          <w:lang w:eastAsia="en-GB"/>
        </w:rPr>
      </w:pPr>
      <w:r>
        <w:rPr>
          <w:lang w:eastAsia="en-GB"/>
        </w:rPr>
        <w:t>further losses of funds or assets where fraud may have occurred are prevented and the recovery of losses is maximised;</w:t>
      </w:r>
    </w:p>
    <w:p w14:paraId="28A59A46" w14:textId="77777777" w:rsidR="007F723D" w:rsidRDefault="00EB6224" w:rsidP="00C41553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1276" w:hanging="425"/>
        <w:jc w:val="both"/>
        <w:rPr>
          <w:lang w:eastAsia="en-GB"/>
        </w:rPr>
      </w:pPr>
      <w:r>
        <w:rPr>
          <w:lang w:eastAsia="en-GB"/>
        </w:rPr>
        <w:t>evidence is ga</w:t>
      </w:r>
      <w:r>
        <w:rPr>
          <w:lang w:eastAsia="en-GB"/>
        </w:rPr>
        <w:t>thered to support an allegation and inform further action;</w:t>
      </w:r>
    </w:p>
    <w:p w14:paraId="28A59A47" w14:textId="77777777" w:rsidR="007F723D" w:rsidRDefault="00EB6224" w:rsidP="00C41553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1276" w:hanging="425"/>
        <w:jc w:val="both"/>
        <w:rPr>
          <w:lang w:eastAsia="en-GB"/>
        </w:rPr>
      </w:pPr>
      <w:r>
        <w:rPr>
          <w:lang w:eastAsia="en-GB"/>
        </w:rPr>
        <w:t>evidence necessary for possible disciplinary and criminal action is established and secured;</w:t>
      </w:r>
    </w:p>
    <w:p w14:paraId="28A59A48" w14:textId="77777777" w:rsidR="007F723D" w:rsidRDefault="00EB6224" w:rsidP="00C41553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1276" w:hanging="425"/>
        <w:jc w:val="both"/>
        <w:rPr>
          <w:lang w:eastAsia="en-GB"/>
        </w:rPr>
      </w:pPr>
      <w:r>
        <w:rPr>
          <w:lang w:eastAsia="en-GB"/>
        </w:rPr>
        <w:t>any adverse effects or publicity on the business of the Council or any other partner organisations invol</w:t>
      </w:r>
      <w:r>
        <w:rPr>
          <w:lang w:eastAsia="en-GB"/>
        </w:rPr>
        <w:t>ved are minimised;</w:t>
      </w:r>
    </w:p>
    <w:p w14:paraId="28A59A49" w14:textId="77777777" w:rsidR="007F723D" w:rsidRPr="00343026" w:rsidRDefault="00EB6224" w:rsidP="00C41553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1276" w:hanging="425"/>
        <w:jc w:val="both"/>
        <w:rPr>
          <w:lang w:eastAsia="en-GB"/>
        </w:rPr>
      </w:pPr>
      <w:r>
        <w:rPr>
          <w:lang w:eastAsia="en-GB"/>
        </w:rPr>
        <w:t>a review is undertaken of the reasons for the incident and action taken to improve control, strengthen procedures and prevent recurrence.</w:t>
      </w:r>
    </w:p>
    <w:p w14:paraId="28A59A4A" w14:textId="77777777" w:rsidR="007F723D" w:rsidRPr="001160CF" w:rsidRDefault="00EB6224" w:rsidP="007F723D">
      <w:pPr>
        <w:autoSpaceDE w:val="0"/>
        <w:autoSpaceDN w:val="0"/>
        <w:adjustRightInd w:val="0"/>
        <w:rPr>
          <w:rFonts w:ascii="ArialMT-Identity-H" w:hAnsi="ArialMT-Identity-H"/>
          <w:sz w:val="22"/>
          <w:szCs w:val="22"/>
        </w:rPr>
      </w:pPr>
    </w:p>
    <w:p w14:paraId="28A59A4B" w14:textId="77777777" w:rsidR="007F723D" w:rsidRPr="00815BBC" w:rsidRDefault="00EB6224" w:rsidP="007F723D">
      <w:pPr>
        <w:autoSpaceDE w:val="0"/>
        <w:autoSpaceDN w:val="0"/>
        <w:adjustRightInd w:val="0"/>
        <w:ind w:left="720" w:hanging="720"/>
        <w:rPr>
          <w:rFonts w:cs="Arial"/>
        </w:rPr>
      </w:pPr>
      <w:r w:rsidRPr="001160CF">
        <w:t>1.</w:t>
      </w:r>
      <w:r>
        <w:t>4</w:t>
      </w:r>
      <w:r w:rsidRPr="001160CF">
        <w:t xml:space="preserve"> </w:t>
      </w:r>
      <w:r w:rsidRPr="001160CF">
        <w:tab/>
      </w:r>
      <w:r w:rsidRPr="00815BBC">
        <w:t>Under no circumstances should staff feel that they must tolerate the abuse of systems employe</w:t>
      </w:r>
      <w:r w:rsidRPr="00815BBC">
        <w:t xml:space="preserve">d at the </w:t>
      </w:r>
      <w:r>
        <w:t>Council</w:t>
      </w:r>
      <w:r w:rsidRPr="00815BBC">
        <w:t xml:space="preserve"> by other staff members or outside persons in ways that may be classed as potentially fraudulent behaviour.</w:t>
      </w:r>
      <w:r w:rsidRPr="00815BBC">
        <w:rPr>
          <w:rFonts w:cs="Arial"/>
        </w:rPr>
        <w:t xml:space="preserve"> </w:t>
      </w:r>
      <w:r w:rsidRPr="00D9232E">
        <w:t>Whilst total anonymity cannot be guaranteed, every effort will be made not to reveal your name. However, if criminal activity is fou</w:t>
      </w:r>
      <w:r w:rsidRPr="00D9232E">
        <w:t>nd and the case is forwarded to the police, your identity may be needed at a later date.</w:t>
      </w:r>
      <w:r w:rsidRPr="00D9232E">
        <w:rPr>
          <w:rFonts w:cs="Arial"/>
        </w:rPr>
        <w:t xml:space="preserve"> However, all persons</w:t>
      </w:r>
      <w:r w:rsidRPr="00815BBC">
        <w:rPr>
          <w:rFonts w:cs="Arial"/>
        </w:rPr>
        <w:t xml:space="preserve"> implicated by an allegation must be informed of the circ</w:t>
      </w:r>
      <w:r>
        <w:rPr>
          <w:rFonts w:cs="Arial"/>
        </w:rPr>
        <w:t>umstances and relevant evidence</w:t>
      </w:r>
      <w:r w:rsidRPr="00815BBC">
        <w:rPr>
          <w:rFonts w:cs="Arial"/>
        </w:rPr>
        <w:t xml:space="preserve"> and allowed to comment as part of the investigation.</w:t>
      </w:r>
    </w:p>
    <w:p w14:paraId="28A59A4C" w14:textId="77777777" w:rsidR="007F723D" w:rsidRDefault="00EB6224" w:rsidP="007F723D">
      <w:pPr>
        <w:rPr>
          <w:rFonts w:ascii="ArialMT-Identity-H" w:hAnsi="ArialMT-Identity-H"/>
          <w:sz w:val="22"/>
          <w:szCs w:val="22"/>
        </w:rPr>
      </w:pPr>
    </w:p>
    <w:p w14:paraId="28A59A4D" w14:textId="77777777" w:rsidR="007F723D" w:rsidRPr="00F43084" w:rsidRDefault="00EB6224" w:rsidP="00DB07BB">
      <w:pPr>
        <w:rPr>
          <w:rFonts w:cs="Arial"/>
        </w:rPr>
      </w:pPr>
      <w:r>
        <w:rPr>
          <w:rFonts w:ascii="ArialMT-Identity-H" w:hAnsi="ArialMT-Identity-H"/>
          <w:sz w:val="22"/>
          <w:szCs w:val="22"/>
        </w:rPr>
        <w:t>1</w:t>
      </w:r>
      <w:r w:rsidRPr="00755431">
        <w:rPr>
          <w:rFonts w:cs="Arial"/>
        </w:rPr>
        <w:t>.5</w:t>
      </w:r>
      <w:r w:rsidRPr="00755431">
        <w:rPr>
          <w:rFonts w:cs="Arial"/>
        </w:rPr>
        <w:tab/>
        <w:t xml:space="preserve">The </w:t>
      </w:r>
      <w:r>
        <w:rPr>
          <w:rFonts w:cs="Arial"/>
        </w:rPr>
        <w:t>Council</w:t>
      </w:r>
      <w:r w:rsidRPr="00755431">
        <w:rPr>
          <w:rFonts w:cs="Arial"/>
        </w:rPr>
        <w:t xml:space="preserve"> seeks to establish a flexible Fraud Response Plan to</w:t>
      </w:r>
      <w:r>
        <w:rPr>
          <w:rFonts w:cs="Arial"/>
        </w:rPr>
        <w:t xml:space="preserve"> </w:t>
      </w:r>
      <w:r w:rsidRPr="00755431">
        <w:rPr>
          <w:rFonts w:cs="Arial"/>
        </w:rPr>
        <w:t xml:space="preserve">enable the approach </w:t>
      </w:r>
      <w:r>
        <w:rPr>
          <w:rFonts w:cs="Arial"/>
        </w:rPr>
        <w:tab/>
      </w:r>
      <w:r w:rsidRPr="00755431">
        <w:rPr>
          <w:rFonts w:cs="Arial"/>
        </w:rPr>
        <w:t xml:space="preserve">to be varied in individual cases. Generally, the </w:t>
      </w:r>
      <w:r>
        <w:rPr>
          <w:rFonts w:cs="Arial"/>
        </w:rPr>
        <w:tab/>
      </w:r>
      <w:r w:rsidRPr="00755431">
        <w:rPr>
          <w:rFonts w:cs="Arial"/>
        </w:rPr>
        <w:t xml:space="preserve">approach taken shall depend on the </w:t>
      </w:r>
      <w:r>
        <w:rPr>
          <w:rFonts w:cs="Arial"/>
        </w:rPr>
        <w:tab/>
      </w:r>
      <w:r w:rsidRPr="00755431">
        <w:rPr>
          <w:rFonts w:cs="Arial"/>
        </w:rPr>
        <w:t xml:space="preserve">perceived risk to the </w:t>
      </w:r>
      <w:r>
        <w:rPr>
          <w:rFonts w:cs="Arial"/>
        </w:rPr>
        <w:t>Council</w:t>
      </w:r>
      <w:r w:rsidRPr="00755431">
        <w:rPr>
          <w:rFonts w:cs="Arial"/>
        </w:rPr>
        <w:t xml:space="preserve"> in a </w:t>
      </w:r>
      <w:r>
        <w:rPr>
          <w:rFonts w:cs="Arial"/>
        </w:rPr>
        <w:tab/>
      </w:r>
      <w:r w:rsidRPr="00755431">
        <w:rPr>
          <w:rFonts w:cs="Arial"/>
        </w:rPr>
        <w:t>financial or reputational sense. This shall b</w:t>
      </w:r>
      <w:r w:rsidRPr="00755431">
        <w:rPr>
          <w:rFonts w:cs="Arial"/>
        </w:rPr>
        <w:t xml:space="preserve">e judged </w:t>
      </w:r>
      <w:r>
        <w:rPr>
          <w:rFonts w:cs="Arial"/>
        </w:rPr>
        <w:tab/>
      </w:r>
      <w:r w:rsidRPr="00755431">
        <w:rPr>
          <w:rFonts w:cs="Arial"/>
        </w:rPr>
        <w:t xml:space="preserve">individually for each case, based on the information available. </w:t>
      </w:r>
    </w:p>
    <w:p w14:paraId="28A59A4E" w14:textId="77777777" w:rsidR="007F723D" w:rsidRDefault="00EB6224" w:rsidP="007F723D">
      <w:pPr>
        <w:rPr>
          <w:rFonts w:ascii="ArialMT-Identity-H" w:hAnsi="ArialMT-Identity-H"/>
          <w:sz w:val="22"/>
          <w:szCs w:val="22"/>
        </w:rPr>
      </w:pPr>
    </w:p>
    <w:p w14:paraId="28A59A4F" w14:textId="77777777" w:rsidR="007F723D" w:rsidRPr="001160CF" w:rsidRDefault="00EB6224" w:rsidP="007F723D">
      <w:pPr>
        <w:rPr>
          <w:rFonts w:ascii="ArialMT-Identity-H" w:hAnsi="ArialMT-Identity-H"/>
          <w:sz w:val="22"/>
          <w:szCs w:val="22"/>
        </w:rPr>
      </w:pPr>
    </w:p>
    <w:p w14:paraId="28A59A50" w14:textId="77777777" w:rsidR="007F723D" w:rsidRPr="00F707E0" w:rsidRDefault="00EB6224" w:rsidP="007F723D">
      <w:pPr>
        <w:autoSpaceDE w:val="0"/>
        <w:autoSpaceDN w:val="0"/>
        <w:adjustRightInd w:val="0"/>
        <w:rPr>
          <w:rFonts w:cs="Arial"/>
          <w:b/>
          <w:bCs/>
          <w:color w:val="1F4E79"/>
        </w:rPr>
      </w:pPr>
      <w:r w:rsidRPr="00F707E0">
        <w:rPr>
          <w:rFonts w:ascii="ArialMT-Identity-H" w:hAnsi="ArialMT-Identity-H"/>
          <w:b/>
          <w:color w:val="1F4E79"/>
        </w:rPr>
        <w:lastRenderedPageBreak/>
        <w:t>2</w:t>
      </w:r>
      <w:r w:rsidRPr="00F707E0">
        <w:rPr>
          <w:rFonts w:ascii="Arial-BoldMT-Identity-H" w:hAnsi="Arial-BoldMT-Identity-H"/>
          <w:b/>
          <w:bCs/>
          <w:color w:val="1F4E79"/>
        </w:rPr>
        <w:t>.</w:t>
      </w:r>
      <w:r w:rsidRPr="001160CF">
        <w:rPr>
          <w:rFonts w:ascii="Arial-BoldMT-Identity-H" w:hAnsi="Arial-BoldMT-Identity-H"/>
          <w:b/>
          <w:bCs/>
          <w:sz w:val="22"/>
          <w:szCs w:val="22"/>
        </w:rPr>
        <w:t xml:space="preserve"> </w:t>
      </w:r>
      <w:r>
        <w:rPr>
          <w:rFonts w:ascii="Arial-BoldMT-Identity-H" w:hAnsi="Arial-BoldMT-Identity-H"/>
          <w:b/>
          <w:bCs/>
          <w:sz w:val="22"/>
          <w:szCs w:val="22"/>
        </w:rPr>
        <w:tab/>
      </w:r>
      <w:r w:rsidRPr="00F707E0">
        <w:rPr>
          <w:rFonts w:cs="Arial"/>
          <w:b/>
          <w:bCs/>
          <w:color w:val="1F4E79"/>
        </w:rPr>
        <w:t>Reporting Suspicions</w:t>
      </w:r>
    </w:p>
    <w:p w14:paraId="28A59A51" w14:textId="77777777" w:rsidR="007F723D" w:rsidRPr="00F707E0" w:rsidRDefault="00EB6224" w:rsidP="007F723D">
      <w:pPr>
        <w:autoSpaceDE w:val="0"/>
        <w:autoSpaceDN w:val="0"/>
        <w:adjustRightInd w:val="0"/>
        <w:rPr>
          <w:rFonts w:cs="Arial"/>
          <w:b/>
          <w:bCs/>
          <w:color w:val="1F4E79"/>
        </w:rPr>
      </w:pPr>
    </w:p>
    <w:p w14:paraId="28A59A52" w14:textId="77777777" w:rsidR="007F723D" w:rsidRDefault="00EB6224" w:rsidP="007F723D">
      <w:pPr>
        <w:pStyle w:val="TOCHead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The procedures detailed below should be followed for all suspected cases of fraud,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bribery and corruption involving Council staff, its partners and suppliers. You may also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come across instances where third parties are attempting to defraud or scam the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Council, for example submitting bogus invoices or changing bank details of suppliers.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Any concerns such as these should be reported to the </w:t>
      </w:r>
      <w:r>
        <w:rPr>
          <w:b w:val="0"/>
          <w:sz w:val="24"/>
          <w:szCs w:val="24"/>
        </w:rPr>
        <w:t xml:space="preserve">Service Lead Audit and Risk </w:t>
      </w:r>
      <w:r>
        <w:rPr>
          <w:b w:val="0"/>
          <w:sz w:val="24"/>
          <w:szCs w:val="24"/>
        </w:rPr>
        <w:t xml:space="preserve">who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will investigate further and arrange for alerts to be circulated to relevant areas </w:t>
      </w:r>
      <w:r>
        <w:rPr>
          <w:b w:val="0"/>
          <w:sz w:val="24"/>
          <w:szCs w:val="24"/>
        </w:rPr>
        <w:t xml:space="preserve">of the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Council.</w:t>
      </w:r>
    </w:p>
    <w:p w14:paraId="28A59A53" w14:textId="77777777" w:rsidR="007F723D" w:rsidRDefault="00EB6224" w:rsidP="007F723D">
      <w:pPr>
        <w:pStyle w:val="TOCHead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</w:t>
      </w:r>
      <w:r>
        <w:rPr>
          <w:b w:val="0"/>
          <w:sz w:val="24"/>
          <w:szCs w:val="24"/>
        </w:rPr>
        <w:tab/>
      </w:r>
      <w:r w:rsidRPr="00EF7456">
        <w:rPr>
          <w:b w:val="0"/>
          <w:sz w:val="24"/>
          <w:szCs w:val="24"/>
        </w:rPr>
        <w:t>Examples of fraud, bribery and corruption include, but are not limited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to</w:t>
      </w:r>
      <w:r w:rsidRPr="00EF7456">
        <w:rPr>
          <w:b w:val="0"/>
          <w:sz w:val="24"/>
          <w:szCs w:val="24"/>
        </w:rPr>
        <w:t xml:space="preserve"> theft, financial </w:t>
      </w:r>
      <w:r>
        <w:rPr>
          <w:b w:val="0"/>
          <w:sz w:val="24"/>
          <w:szCs w:val="24"/>
        </w:rPr>
        <w:tab/>
      </w:r>
      <w:r w:rsidRPr="00EF7456">
        <w:rPr>
          <w:b w:val="0"/>
          <w:sz w:val="24"/>
          <w:szCs w:val="24"/>
        </w:rPr>
        <w:t xml:space="preserve">irregularities, and misuse of </w:t>
      </w:r>
      <w:r>
        <w:rPr>
          <w:b w:val="0"/>
          <w:sz w:val="24"/>
          <w:szCs w:val="24"/>
        </w:rPr>
        <w:t>Council</w:t>
      </w:r>
      <w:r w:rsidRPr="00EF7456">
        <w:rPr>
          <w:b w:val="0"/>
          <w:sz w:val="24"/>
          <w:szCs w:val="24"/>
        </w:rPr>
        <w:t xml:space="preserve"> property, vehicles or equipment, misuse of </w:t>
      </w:r>
      <w:r>
        <w:rPr>
          <w:b w:val="0"/>
          <w:sz w:val="24"/>
          <w:szCs w:val="24"/>
        </w:rPr>
        <w:t>Council</w:t>
      </w:r>
      <w:r w:rsidRPr="00EF745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EF7456">
        <w:rPr>
          <w:b w:val="0"/>
          <w:sz w:val="24"/>
          <w:szCs w:val="24"/>
        </w:rPr>
        <w:t>systems, conflicts of interest</w:t>
      </w:r>
      <w:r>
        <w:rPr>
          <w:b w:val="0"/>
          <w:sz w:val="24"/>
          <w:szCs w:val="24"/>
        </w:rPr>
        <w:t xml:space="preserve"> </w:t>
      </w:r>
      <w:r w:rsidRPr="00EF7456">
        <w:rPr>
          <w:b w:val="0"/>
          <w:sz w:val="24"/>
          <w:szCs w:val="24"/>
        </w:rPr>
        <w:t>and supplier kickbacks</w:t>
      </w:r>
      <w:r w:rsidRPr="00EF7456">
        <w:rPr>
          <w:b w:val="0"/>
          <w:sz w:val="24"/>
          <w:szCs w:val="24"/>
        </w:rPr>
        <w:t>.</w:t>
      </w:r>
    </w:p>
    <w:p w14:paraId="28A59A54" w14:textId="77777777" w:rsidR="007F723D" w:rsidRDefault="00EB6224" w:rsidP="007F723D">
      <w:pPr>
        <w:pStyle w:val="TOCHeader"/>
        <w:rPr>
          <w:b w:val="0"/>
          <w:sz w:val="24"/>
          <w:szCs w:val="24"/>
        </w:rPr>
      </w:pPr>
    </w:p>
    <w:p w14:paraId="28A59A55" w14:textId="77777777" w:rsidR="007F723D" w:rsidRDefault="00EB6224" w:rsidP="007F723D">
      <w:pPr>
        <w:pStyle w:val="TOCHeader"/>
        <w:rPr>
          <w:color w:val="1F4E79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color w:val="1F4E79"/>
          <w:sz w:val="24"/>
          <w:szCs w:val="24"/>
        </w:rPr>
        <w:t>Action by E</w:t>
      </w:r>
      <w:r w:rsidRPr="00F707E0">
        <w:rPr>
          <w:color w:val="1F4E79"/>
          <w:sz w:val="24"/>
          <w:szCs w:val="24"/>
        </w:rPr>
        <w:t>mployees</w:t>
      </w:r>
    </w:p>
    <w:p w14:paraId="28A59A56" w14:textId="77777777" w:rsidR="007F723D" w:rsidRPr="00F707E0" w:rsidRDefault="00EB6224" w:rsidP="007F723D">
      <w:pPr>
        <w:pStyle w:val="TOCHeader"/>
        <w:rPr>
          <w:color w:val="1F4E79"/>
          <w:sz w:val="24"/>
          <w:szCs w:val="24"/>
        </w:rPr>
      </w:pPr>
    </w:p>
    <w:p w14:paraId="28A59A57" w14:textId="77777777" w:rsidR="007F723D" w:rsidRDefault="00EB6224" w:rsidP="007F723D">
      <w:r>
        <w:t>2.3</w:t>
      </w:r>
      <w:r>
        <w:tab/>
        <w:t xml:space="preserve">You should raise your concerns or suspicions with </w:t>
      </w:r>
      <w:r w:rsidRPr="0055123E">
        <w:t>your</w:t>
      </w:r>
      <w:r>
        <w:t xml:space="preserve"> line manager in the first </w:t>
      </w:r>
      <w:r>
        <w:tab/>
      </w:r>
      <w:r>
        <w:t xml:space="preserve">instance. If you feel unable to approach your line manager, you should report any </w:t>
      </w:r>
      <w:r>
        <w:tab/>
      </w:r>
      <w:r w:rsidRPr="00302082">
        <w:t>concerns or suspicions of financial irregulari</w:t>
      </w:r>
      <w:r>
        <w:t xml:space="preserve">ty to the </w:t>
      </w:r>
      <w:r>
        <w:t>Servic</w:t>
      </w:r>
      <w:r>
        <w:t>e Lead Audit and Risk</w:t>
      </w:r>
      <w:r>
        <w:t xml:space="preserve">. </w:t>
      </w:r>
      <w:r w:rsidRPr="00302082">
        <w:t xml:space="preserve"> </w:t>
      </w:r>
      <w:r>
        <w:tab/>
      </w:r>
      <w:r>
        <w:t>Alternatively, you</w:t>
      </w:r>
      <w:r w:rsidRPr="003D6C6C">
        <w:t xml:space="preserve"> may choose to report </w:t>
      </w:r>
      <w:r>
        <w:t>your</w:t>
      </w:r>
      <w:r w:rsidRPr="003D6C6C">
        <w:t xml:space="preserve"> concerns or suspicions anonymously </w:t>
      </w:r>
      <w:r>
        <w:tab/>
      </w:r>
      <w:r w:rsidRPr="003D6C6C">
        <w:t>vi</w:t>
      </w:r>
      <w:r>
        <w:t>a</w:t>
      </w:r>
      <w:r w:rsidRPr="003D6C6C">
        <w:t xml:space="preserve"> the </w:t>
      </w:r>
      <w:r>
        <w:t>Council</w:t>
      </w:r>
      <w:r w:rsidRPr="003D6C6C">
        <w:t xml:space="preserve">'s </w:t>
      </w:r>
      <w:r>
        <w:t>w</w:t>
      </w:r>
      <w:r w:rsidRPr="003D6C6C">
        <w:t xml:space="preserve">histleblowing </w:t>
      </w:r>
      <w:r>
        <w:t xml:space="preserve">reporting procedures outlined in the Whistleblowing </w:t>
      </w:r>
      <w:r>
        <w:tab/>
      </w:r>
      <w:r>
        <w:t>Policy</w:t>
      </w:r>
      <w:r w:rsidRPr="003D6C6C">
        <w:t>.</w:t>
      </w:r>
      <w:r>
        <w:t xml:space="preserve"> Whilst total </w:t>
      </w:r>
      <w:r>
        <w:tab/>
      </w:r>
      <w:r>
        <w:t xml:space="preserve">anonymity cannot be guaranteed, every effort will be made not to </w:t>
      </w:r>
      <w:r>
        <w:tab/>
      </w:r>
      <w:r>
        <w:t xml:space="preserve">reveal your name. </w:t>
      </w:r>
      <w:r>
        <w:tab/>
      </w:r>
      <w:r>
        <w:t>However, if criminal activity is found and the case is</w:t>
      </w:r>
      <w:r>
        <w:t xml:space="preserve"> </w:t>
      </w:r>
      <w:r>
        <w:t xml:space="preserve">forwarded to </w:t>
      </w:r>
      <w:r>
        <w:tab/>
      </w:r>
      <w:r>
        <w:t>the police, your identity may be needed at a later date.</w:t>
      </w:r>
    </w:p>
    <w:p w14:paraId="28A59A58" w14:textId="77777777" w:rsidR="007F723D" w:rsidRPr="00F707E0" w:rsidRDefault="00EB6224" w:rsidP="007F723D">
      <w:pPr>
        <w:pStyle w:val="TOCHeader"/>
        <w:rPr>
          <w:color w:val="1F4E79"/>
          <w:sz w:val="24"/>
          <w:szCs w:val="24"/>
        </w:rPr>
      </w:pPr>
    </w:p>
    <w:p w14:paraId="28A59A59" w14:textId="77777777" w:rsidR="007F723D" w:rsidRPr="00B76AB2" w:rsidRDefault="00EB6224" w:rsidP="007F723D">
      <w:pPr>
        <w:autoSpaceDE w:val="0"/>
        <w:autoSpaceDN w:val="0"/>
        <w:adjustRightInd w:val="0"/>
        <w:ind w:left="360" w:hanging="360"/>
        <w:rPr>
          <w:rFonts w:cs="Arial"/>
        </w:rPr>
      </w:pPr>
      <w:r w:rsidRPr="00B76AB2">
        <w:t>2.4</w:t>
      </w:r>
      <w:r w:rsidRPr="00F707E0">
        <w:rPr>
          <w:color w:val="1F4E79"/>
        </w:rPr>
        <w:tab/>
      </w:r>
      <w:r w:rsidRPr="00F707E0">
        <w:rPr>
          <w:color w:val="1F4E79"/>
        </w:rPr>
        <w:tab/>
      </w:r>
      <w:r w:rsidRPr="00B76AB2">
        <w:rPr>
          <w:rFonts w:cs="Arial"/>
        </w:rPr>
        <w:t>If you suspect a colleague is committin</w:t>
      </w:r>
      <w:r w:rsidRPr="00B76AB2">
        <w:rPr>
          <w:rFonts w:cs="Arial"/>
        </w:rPr>
        <w:t xml:space="preserve">g fraud, </w:t>
      </w:r>
      <w:r w:rsidRPr="00B76AB2">
        <w:rPr>
          <w:rFonts w:cs="Arial"/>
          <w:b/>
        </w:rPr>
        <w:t xml:space="preserve">under no circumstances </w:t>
      </w:r>
      <w:r w:rsidRPr="00B76AB2">
        <w:rPr>
          <w:rFonts w:cs="Arial"/>
        </w:rPr>
        <w:t xml:space="preserve">confront him </w:t>
      </w:r>
      <w:r>
        <w:rPr>
          <w:rFonts w:cs="Arial"/>
        </w:rPr>
        <w:tab/>
      </w:r>
      <w:r w:rsidRPr="00B76AB2">
        <w:rPr>
          <w:rFonts w:cs="Arial"/>
        </w:rPr>
        <w:t xml:space="preserve">or her with accusations of wrongdoing. </w:t>
      </w:r>
      <w:r>
        <w:rPr>
          <w:rFonts w:cs="Arial"/>
        </w:rPr>
        <w:tab/>
      </w:r>
      <w:r w:rsidRPr="00B76AB2">
        <w:rPr>
          <w:rFonts w:cs="Arial"/>
        </w:rPr>
        <w:t xml:space="preserve">This may allow the destruction of evidence </w:t>
      </w:r>
      <w:r>
        <w:rPr>
          <w:rFonts w:cs="Arial"/>
        </w:rPr>
        <w:tab/>
      </w:r>
      <w:r w:rsidRPr="00B76AB2">
        <w:rPr>
          <w:rFonts w:cs="Arial"/>
        </w:rPr>
        <w:t xml:space="preserve">and in extreme cases may </w:t>
      </w:r>
      <w:r>
        <w:rPr>
          <w:rFonts w:cs="Arial"/>
        </w:rPr>
        <w:tab/>
      </w:r>
      <w:r w:rsidRPr="00B76AB2">
        <w:rPr>
          <w:rFonts w:cs="Arial"/>
        </w:rPr>
        <w:t xml:space="preserve">expose you to physical danger. If your suspicions are </w:t>
      </w:r>
      <w:r>
        <w:rPr>
          <w:rFonts w:cs="Arial"/>
        </w:rPr>
        <w:tab/>
      </w:r>
      <w:r w:rsidRPr="00B76AB2">
        <w:rPr>
          <w:rFonts w:cs="Arial"/>
        </w:rPr>
        <w:t>mistaken, then workplace relationships may be</w:t>
      </w:r>
      <w:r w:rsidRPr="00B76AB2">
        <w:rPr>
          <w:rFonts w:cs="Arial"/>
        </w:rPr>
        <w:t xml:space="preserve"> poisoned irretrievably. The official </w:t>
      </w:r>
      <w:r>
        <w:rPr>
          <w:rFonts w:cs="Arial"/>
        </w:rPr>
        <w:tab/>
      </w:r>
      <w:r w:rsidRPr="00B76AB2">
        <w:rPr>
          <w:rFonts w:cs="Arial"/>
        </w:rPr>
        <w:t>investigators are best placed to interview suspects.</w:t>
      </w:r>
    </w:p>
    <w:p w14:paraId="28A59A5A" w14:textId="77777777" w:rsidR="007F723D" w:rsidRPr="001160CF" w:rsidRDefault="00EB6224" w:rsidP="007F723D">
      <w:pPr>
        <w:autoSpaceDE w:val="0"/>
        <w:autoSpaceDN w:val="0"/>
        <w:adjustRightInd w:val="0"/>
        <w:rPr>
          <w:rFonts w:ascii="ArialMT-Identity-H" w:hAnsi="ArialMT-Identity-H"/>
          <w:sz w:val="22"/>
          <w:szCs w:val="22"/>
        </w:rPr>
      </w:pPr>
    </w:p>
    <w:p w14:paraId="28A59A5B" w14:textId="77777777" w:rsidR="007F723D" w:rsidRDefault="00EB6224" w:rsidP="007F723D">
      <w:pPr>
        <w:autoSpaceDE w:val="0"/>
        <w:autoSpaceDN w:val="0"/>
        <w:adjustRightInd w:val="0"/>
        <w:rPr>
          <w:rFonts w:ascii="ArialMT-Identity-H" w:hAnsi="ArialMT-Identity-H"/>
          <w:sz w:val="22"/>
          <w:szCs w:val="22"/>
        </w:rPr>
      </w:pPr>
      <w:r>
        <w:rPr>
          <w:rFonts w:ascii="ArialMT-Identity-H" w:hAnsi="ArialMT-Identity-H"/>
          <w:sz w:val="22"/>
          <w:szCs w:val="22"/>
        </w:rPr>
        <w:t>2.5</w:t>
      </w:r>
      <w:r w:rsidRPr="001160CF">
        <w:rPr>
          <w:rFonts w:ascii="ArialMT-Identity-H" w:hAnsi="ArialMT-Identity-H"/>
          <w:sz w:val="22"/>
          <w:szCs w:val="22"/>
        </w:rPr>
        <w:tab/>
      </w:r>
      <w:r w:rsidRPr="00D91354">
        <w:rPr>
          <w:rFonts w:cs="Arial"/>
        </w:rPr>
        <w:t xml:space="preserve">Once you have reported the incident, you may be contacted further by Internal Audit </w:t>
      </w:r>
      <w:r>
        <w:rPr>
          <w:rFonts w:cs="Arial"/>
        </w:rPr>
        <w:tab/>
      </w:r>
      <w:r w:rsidRPr="00D91354">
        <w:rPr>
          <w:rFonts w:cs="Arial"/>
        </w:rPr>
        <w:t>as part of the ongoing investigation. You should provide them with as much</w:t>
      </w:r>
      <w:r w:rsidRPr="00D91354">
        <w:rPr>
          <w:rFonts w:cs="Arial"/>
        </w:rPr>
        <w:t xml:space="preserve"> </w:t>
      </w:r>
      <w:r>
        <w:rPr>
          <w:rFonts w:cs="Arial"/>
        </w:rPr>
        <w:tab/>
      </w:r>
      <w:r w:rsidRPr="00D91354">
        <w:rPr>
          <w:rFonts w:cs="Arial"/>
        </w:rPr>
        <w:t>information as possible to enable the investigation to be effectively progressed.</w:t>
      </w:r>
      <w:r w:rsidRPr="001160CF">
        <w:rPr>
          <w:rFonts w:ascii="ArialMT-Identity-H" w:hAnsi="ArialMT-Identity-H"/>
          <w:sz w:val="22"/>
          <w:szCs w:val="22"/>
        </w:rPr>
        <w:t xml:space="preserve"> </w:t>
      </w:r>
    </w:p>
    <w:p w14:paraId="28A59A5C" w14:textId="77777777" w:rsidR="007F723D" w:rsidRDefault="00EB6224" w:rsidP="007F723D">
      <w:pPr>
        <w:autoSpaceDE w:val="0"/>
        <w:autoSpaceDN w:val="0"/>
        <w:adjustRightInd w:val="0"/>
        <w:rPr>
          <w:rFonts w:ascii="ArialMT-Identity-H" w:hAnsi="ArialMT-Identity-H"/>
          <w:sz w:val="22"/>
          <w:szCs w:val="22"/>
        </w:rPr>
      </w:pPr>
    </w:p>
    <w:p w14:paraId="28A59A5D" w14:textId="77777777" w:rsidR="007F723D" w:rsidRPr="00F707E0" w:rsidRDefault="00EB6224" w:rsidP="007F723D">
      <w:pPr>
        <w:rPr>
          <w:b/>
          <w:color w:val="1F4E79"/>
        </w:rPr>
      </w:pPr>
      <w:r>
        <w:rPr>
          <w:b/>
          <w:color w:val="1F4E79"/>
        </w:rPr>
        <w:tab/>
        <w:t>Action by M</w:t>
      </w:r>
      <w:r w:rsidRPr="00F707E0">
        <w:rPr>
          <w:b/>
          <w:color w:val="1F4E79"/>
        </w:rPr>
        <w:t>anagers</w:t>
      </w:r>
    </w:p>
    <w:p w14:paraId="28A59A5E" w14:textId="77777777" w:rsidR="007F723D" w:rsidRDefault="00EB6224" w:rsidP="007F723D">
      <w:pPr>
        <w:rPr>
          <w:b/>
          <w:sz w:val="28"/>
          <w:szCs w:val="28"/>
        </w:rPr>
      </w:pPr>
    </w:p>
    <w:p w14:paraId="28A59A5F" w14:textId="77777777" w:rsidR="007F723D" w:rsidRDefault="00EB6224" w:rsidP="007F723D">
      <w:r>
        <w:t>2.6</w:t>
      </w:r>
      <w:r>
        <w:tab/>
      </w:r>
      <w:r w:rsidRPr="00294859">
        <w:t xml:space="preserve">If you have reason to suspect fraud, bribery or corruption in your work area, or a </w:t>
      </w:r>
      <w:r>
        <w:tab/>
      </w:r>
      <w:r w:rsidRPr="00294859">
        <w:t xml:space="preserve">concern has been reported to you by a member of your staff, you should do the </w:t>
      </w:r>
      <w:r>
        <w:tab/>
      </w:r>
      <w:r w:rsidRPr="00294859">
        <w:t>following:</w:t>
      </w:r>
    </w:p>
    <w:p w14:paraId="28A59A60" w14:textId="77777777" w:rsidR="007F723D" w:rsidRDefault="00EB6224" w:rsidP="007F723D"/>
    <w:p w14:paraId="28A59A61" w14:textId="77777777" w:rsidR="007F723D" w:rsidRDefault="00EB6224" w:rsidP="00DB07BB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1843" w:hanging="709"/>
      </w:pPr>
      <w:r>
        <w:t>Listen to the concerns of your staff and treat every report seriously and sensiti</w:t>
      </w:r>
      <w:r>
        <w:t>vely. Reassure staff that their concerns will be taken seriously and passed on to the appropriate officer;</w:t>
      </w:r>
    </w:p>
    <w:p w14:paraId="28A59A62" w14:textId="77777777" w:rsidR="007F723D" w:rsidRDefault="00EB6224" w:rsidP="00DB07BB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1843" w:hanging="709"/>
      </w:pPr>
      <w:r>
        <w:t>Obtain as much information as possible from the member of staff, including any notes or evidence to support the allegation. Do not interfere with thi</w:t>
      </w:r>
      <w:r>
        <w:t>s evidence and ensure it is kept securely;</w:t>
      </w:r>
    </w:p>
    <w:p w14:paraId="28A59A63" w14:textId="77777777" w:rsidR="007F723D" w:rsidRDefault="00EB6224" w:rsidP="00DB07BB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1843" w:hanging="709"/>
      </w:pPr>
      <w:r>
        <w:t>Do not attempt to investigate the matter yourself or attempt to obtain any further evidence as this may compromise any internal audit, disciplinary or police investigation;</w:t>
      </w:r>
    </w:p>
    <w:p w14:paraId="28A59A64" w14:textId="77777777" w:rsidR="007F723D" w:rsidRDefault="00EB6224" w:rsidP="007F723D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127" w:hanging="709"/>
      </w:pPr>
      <w:r>
        <w:lastRenderedPageBreak/>
        <w:t xml:space="preserve">Report the matter immediately to the </w:t>
      </w:r>
      <w:r>
        <w:t>Ser</w:t>
      </w:r>
      <w:r>
        <w:t>vice Lead Audit and Risk</w:t>
      </w:r>
      <w:r>
        <w:t>.</w:t>
      </w:r>
    </w:p>
    <w:p w14:paraId="28A59A65" w14:textId="77777777" w:rsidR="007F723D" w:rsidRPr="001160CF" w:rsidRDefault="00EB6224" w:rsidP="007F723D">
      <w:pPr>
        <w:autoSpaceDE w:val="0"/>
        <w:autoSpaceDN w:val="0"/>
        <w:adjustRightInd w:val="0"/>
        <w:rPr>
          <w:rFonts w:ascii="ArialMT-Identity-H" w:hAnsi="ArialMT-Identity-H"/>
          <w:sz w:val="22"/>
          <w:szCs w:val="22"/>
        </w:rPr>
      </w:pPr>
    </w:p>
    <w:p w14:paraId="28A59A66" w14:textId="77777777" w:rsidR="007F723D" w:rsidRPr="00F707E0" w:rsidRDefault="00EB6224" w:rsidP="007F723D">
      <w:pPr>
        <w:rPr>
          <w:b/>
          <w:color w:val="1F4E79"/>
        </w:rPr>
      </w:pPr>
      <w:r w:rsidRPr="00F707E0">
        <w:rPr>
          <w:b/>
          <w:color w:val="1F4E79"/>
        </w:rPr>
        <w:tab/>
        <w:t xml:space="preserve">Action by </w:t>
      </w:r>
      <w:r>
        <w:rPr>
          <w:b/>
          <w:color w:val="1F4E79"/>
        </w:rPr>
        <w:t>Council</w:t>
      </w:r>
      <w:r w:rsidRPr="00F707E0">
        <w:rPr>
          <w:b/>
          <w:color w:val="1F4E79"/>
        </w:rPr>
        <w:t>lors</w:t>
      </w:r>
    </w:p>
    <w:p w14:paraId="28A59A67" w14:textId="77777777" w:rsidR="007F723D" w:rsidRDefault="00EB6224" w:rsidP="007F723D">
      <w:pPr>
        <w:rPr>
          <w:b/>
          <w:sz w:val="28"/>
          <w:szCs w:val="28"/>
        </w:rPr>
      </w:pPr>
    </w:p>
    <w:p w14:paraId="28A59A68" w14:textId="77777777" w:rsidR="007F723D" w:rsidRDefault="00EB6224" w:rsidP="007F723D">
      <w:r>
        <w:t>2.7</w:t>
      </w:r>
      <w:r>
        <w:tab/>
      </w:r>
      <w:r w:rsidRPr="008D79A3">
        <w:t xml:space="preserve">If a </w:t>
      </w:r>
      <w:r>
        <w:t>Councillor</w:t>
      </w:r>
      <w:r w:rsidRPr="008D79A3">
        <w:t xml:space="preserve"> has suspicions about fraud, bribery or corruption whether it be a fellow </w:t>
      </w:r>
      <w:r>
        <w:tab/>
      </w:r>
      <w:r>
        <w:t>elected Councillor</w:t>
      </w:r>
      <w:r w:rsidRPr="008D79A3">
        <w:t>, officers</w:t>
      </w:r>
      <w:r>
        <w:t xml:space="preserve"> of the Council</w:t>
      </w:r>
      <w:r w:rsidRPr="008D79A3">
        <w:t xml:space="preserve"> or partner organisations of the </w:t>
      </w:r>
      <w:r>
        <w:t>Council</w:t>
      </w:r>
      <w:r w:rsidRPr="008D79A3">
        <w:t xml:space="preserve"> they </w:t>
      </w:r>
      <w:r>
        <w:tab/>
      </w:r>
      <w:r w:rsidRPr="008D79A3">
        <w:t xml:space="preserve">should report this to the </w:t>
      </w:r>
      <w:r>
        <w:t>C</w:t>
      </w:r>
      <w:r w:rsidRPr="008D79A3">
        <w:t xml:space="preserve">hief </w:t>
      </w:r>
      <w:r>
        <w:t>E</w:t>
      </w:r>
      <w:r w:rsidRPr="008D79A3">
        <w:t xml:space="preserve">xecutive or the </w:t>
      </w:r>
      <w:r>
        <w:t xml:space="preserve">Monitoring Officer at the earliest </w:t>
      </w:r>
      <w:r>
        <w:tab/>
      </w:r>
      <w:r>
        <w:t>opportunity</w:t>
      </w:r>
      <w:r w:rsidRPr="008D79A3">
        <w:t>.</w:t>
      </w:r>
    </w:p>
    <w:p w14:paraId="28A59A69" w14:textId="77777777" w:rsidR="007F723D" w:rsidRDefault="00EB6224" w:rsidP="007F723D"/>
    <w:p w14:paraId="28A59A6A" w14:textId="77777777" w:rsidR="007F723D" w:rsidRDefault="00EB6224" w:rsidP="007F723D">
      <w:pPr>
        <w:rPr>
          <w:b/>
          <w:color w:val="1F4E79"/>
        </w:rPr>
      </w:pPr>
      <w:r>
        <w:tab/>
      </w:r>
      <w:r w:rsidRPr="00F707E0">
        <w:rPr>
          <w:b/>
          <w:color w:val="1F4E79"/>
        </w:rPr>
        <w:t xml:space="preserve">Action by </w:t>
      </w:r>
      <w:r>
        <w:rPr>
          <w:b/>
          <w:color w:val="1F4E79"/>
        </w:rPr>
        <w:t>Members of the Public</w:t>
      </w:r>
    </w:p>
    <w:p w14:paraId="28A59A6B" w14:textId="77777777" w:rsidR="007F723D" w:rsidRDefault="00EB6224" w:rsidP="007F723D">
      <w:pPr>
        <w:rPr>
          <w:b/>
          <w:color w:val="1F4E79"/>
        </w:rPr>
      </w:pPr>
    </w:p>
    <w:p w14:paraId="28A59A6C" w14:textId="77777777" w:rsidR="007F723D" w:rsidRPr="00680494" w:rsidRDefault="00EB6224" w:rsidP="007F723D">
      <w:pPr>
        <w:rPr>
          <w:rFonts w:cs="Arial"/>
          <w:color w:val="FF0000"/>
        </w:rPr>
      </w:pPr>
      <w:r w:rsidRPr="00D9232E">
        <w:t>2.8</w:t>
      </w:r>
      <w:r>
        <w:tab/>
      </w:r>
      <w:r w:rsidRPr="00D9232E">
        <w:rPr>
          <w:rFonts w:cs="Arial"/>
        </w:rPr>
        <w:t xml:space="preserve">If a member of the public would like to raise a concern, they should </w:t>
      </w:r>
      <w:r>
        <w:rPr>
          <w:rFonts w:cs="Arial"/>
        </w:rPr>
        <w:tab/>
      </w:r>
      <w:r w:rsidRPr="00D9232E">
        <w:rPr>
          <w:rFonts w:cs="Arial"/>
        </w:rPr>
        <w:t xml:space="preserve">follow the </w:t>
      </w:r>
      <w:r>
        <w:rPr>
          <w:rFonts w:cs="Arial"/>
        </w:rPr>
        <w:tab/>
      </w:r>
      <w:r w:rsidRPr="00D9232E">
        <w:rPr>
          <w:rFonts w:cs="Arial"/>
        </w:rPr>
        <w:t xml:space="preserve">reporting procedure contained within the Whistleblowing Policy on the Council’s </w:t>
      </w:r>
      <w:r>
        <w:rPr>
          <w:rFonts w:cs="Arial"/>
        </w:rPr>
        <w:tab/>
      </w:r>
      <w:r w:rsidRPr="00D9232E">
        <w:rPr>
          <w:rFonts w:cs="Arial"/>
        </w:rPr>
        <w:t xml:space="preserve">website.  </w:t>
      </w:r>
    </w:p>
    <w:p w14:paraId="28A59A6D" w14:textId="77777777" w:rsidR="007F723D" w:rsidRDefault="00EB6224" w:rsidP="007F723D">
      <w:pPr>
        <w:rPr>
          <w:rFonts w:cs="Arial"/>
        </w:rPr>
      </w:pPr>
      <w:r>
        <w:rPr>
          <w:rFonts w:cs="Arial"/>
        </w:rPr>
        <w:tab/>
      </w:r>
    </w:p>
    <w:p w14:paraId="28A59A6E" w14:textId="77777777" w:rsidR="007F723D" w:rsidRPr="00F707E0" w:rsidRDefault="00EB6224" w:rsidP="00680494">
      <w:pPr>
        <w:ind w:hanging="142"/>
        <w:rPr>
          <w:b/>
          <w:color w:val="1F4E79"/>
        </w:rPr>
      </w:pPr>
      <w:r w:rsidRPr="00D9232E">
        <w:rPr>
          <w:rFonts w:cs="Arial"/>
        </w:rPr>
        <w:t>.</w:t>
      </w:r>
      <w:r>
        <w:rPr>
          <w:rFonts w:ascii="Calibri" w:hAnsi="Calibri" w:cs="Calibri"/>
        </w:rPr>
        <w:t xml:space="preserve">  </w:t>
      </w:r>
      <w:r>
        <w:rPr>
          <w:b/>
          <w:color w:val="1F4E79"/>
        </w:rPr>
        <w:t>3.</w:t>
      </w:r>
      <w:r>
        <w:rPr>
          <w:b/>
          <w:color w:val="1F4E79"/>
        </w:rPr>
        <w:tab/>
        <w:t>Malicious A</w:t>
      </w:r>
      <w:r w:rsidRPr="00F707E0">
        <w:rPr>
          <w:b/>
          <w:color w:val="1F4E79"/>
        </w:rPr>
        <w:t>llegations</w:t>
      </w:r>
    </w:p>
    <w:p w14:paraId="28A59A6F" w14:textId="77777777" w:rsidR="007F723D" w:rsidRPr="00F707E0" w:rsidRDefault="00EB6224" w:rsidP="007F723D">
      <w:pPr>
        <w:rPr>
          <w:b/>
          <w:color w:val="1F4E79"/>
        </w:rPr>
      </w:pPr>
    </w:p>
    <w:p w14:paraId="28A59A70" w14:textId="77777777" w:rsidR="007F723D" w:rsidRDefault="00EB6224" w:rsidP="007F723D">
      <w:r>
        <w:t>3.1</w:t>
      </w:r>
      <w:r>
        <w:tab/>
        <w:t xml:space="preserve">All Councillors and staff should be aware that malicious or vexatious allegations will </w:t>
      </w:r>
      <w:r>
        <w:tab/>
      </w:r>
      <w:r>
        <w:t>not be tolerated and may be dealt with as</w:t>
      </w:r>
      <w:r>
        <w:t xml:space="preserve"> a disciplinary matter.</w:t>
      </w:r>
    </w:p>
    <w:p w14:paraId="28A59A71" w14:textId="77777777" w:rsidR="007F723D" w:rsidRDefault="00EB6224" w:rsidP="007F723D">
      <w:pPr>
        <w:autoSpaceDE w:val="0"/>
        <w:autoSpaceDN w:val="0"/>
        <w:adjustRightInd w:val="0"/>
        <w:ind w:left="720" w:hanging="720"/>
        <w:rPr>
          <w:rFonts w:ascii="ArialMT-Identity-H" w:hAnsi="ArialMT-Identity-H"/>
          <w:sz w:val="22"/>
          <w:szCs w:val="22"/>
        </w:rPr>
      </w:pPr>
    </w:p>
    <w:p w14:paraId="28A59A72" w14:textId="77777777" w:rsidR="007F723D" w:rsidRDefault="00EB6224" w:rsidP="007F723D">
      <w:pPr>
        <w:autoSpaceDE w:val="0"/>
        <w:autoSpaceDN w:val="0"/>
        <w:adjustRightInd w:val="0"/>
        <w:ind w:left="720" w:hanging="720"/>
        <w:rPr>
          <w:rFonts w:ascii="ArialMT-Identity-H" w:hAnsi="ArialMT-Identity-H"/>
          <w:sz w:val="22"/>
          <w:szCs w:val="22"/>
        </w:rPr>
      </w:pPr>
    </w:p>
    <w:p w14:paraId="28A59A73" w14:textId="77777777" w:rsidR="007F723D" w:rsidRPr="001160CF" w:rsidRDefault="00EB6224" w:rsidP="007F723D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cs="Arial"/>
          <w:b/>
          <w:bCs/>
          <w:color w:val="1F4E79"/>
        </w:rPr>
        <w:t xml:space="preserve">4. </w:t>
      </w:r>
      <w:r>
        <w:rPr>
          <w:rFonts w:cs="Arial"/>
          <w:b/>
          <w:bCs/>
          <w:color w:val="1F4E79"/>
        </w:rPr>
        <w:tab/>
        <w:t>Investigating A</w:t>
      </w:r>
      <w:r w:rsidRPr="00F707E0">
        <w:rPr>
          <w:rFonts w:cs="Arial"/>
          <w:b/>
          <w:bCs/>
          <w:color w:val="1F4E79"/>
        </w:rPr>
        <w:t>llegations of Fraud</w:t>
      </w:r>
    </w:p>
    <w:p w14:paraId="28A59A74" w14:textId="77777777" w:rsidR="007F723D" w:rsidRPr="001160CF" w:rsidRDefault="00EB6224" w:rsidP="007F723D">
      <w:pPr>
        <w:autoSpaceDE w:val="0"/>
        <w:autoSpaceDN w:val="0"/>
        <w:adjustRightInd w:val="0"/>
        <w:rPr>
          <w:rFonts w:ascii="Arial-BoldMT-Identity-H" w:hAnsi="Arial-BoldMT-Identity-H"/>
          <w:b/>
          <w:bCs/>
          <w:sz w:val="22"/>
          <w:szCs w:val="22"/>
        </w:rPr>
      </w:pPr>
    </w:p>
    <w:p w14:paraId="28A59A75" w14:textId="77777777" w:rsidR="007F723D" w:rsidRPr="001160CF" w:rsidRDefault="00EB6224" w:rsidP="007F723D">
      <w:pPr>
        <w:autoSpaceDE w:val="0"/>
        <w:autoSpaceDN w:val="0"/>
        <w:adjustRightInd w:val="0"/>
        <w:rPr>
          <w:rFonts w:ascii="Arial-BoldMT-Identity-H" w:hAnsi="Arial-BoldMT-Identity-H"/>
          <w:b/>
          <w:bCs/>
          <w:sz w:val="22"/>
          <w:szCs w:val="22"/>
        </w:rPr>
      </w:pPr>
      <w:r w:rsidRPr="00F707E0">
        <w:rPr>
          <w:rFonts w:ascii="Arial-BoldMT-Identity-H" w:hAnsi="Arial-BoldMT-Identity-H"/>
          <w:b/>
          <w:bCs/>
          <w:color w:val="1F4E79"/>
          <w:sz w:val="22"/>
          <w:szCs w:val="22"/>
        </w:rPr>
        <w:tab/>
      </w:r>
    </w:p>
    <w:p w14:paraId="28A59A76" w14:textId="77777777" w:rsidR="007F723D" w:rsidRDefault="00EB6224" w:rsidP="007F723D">
      <w:pPr>
        <w:autoSpaceDE w:val="0"/>
        <w:autoSpaceDN w:val="0"/>
        <w:adjustRightInd w:val="0"/>
        <w:ind w:left="709" w:hanging="709"/>
        <w:rPr>
          <w:rFonts w:cs="Arial"/>
        </w:rPr>
      </w:pPr>
      <w:r>
        <w:rPr>
          <w:rFonts w:ascii="ArialMT-Identity-H" w:hAnsi="ArialMT-Identity-H"/>
          <w:sz w:val="22"/>
          <w:szCs w:val="22"/>
        </w:rPr>
        <w:t>4.</w:t>
      </w:r>
      <w:r w:rsidRPr="001160CF">
        <w:rPr>
          <w:rFonts w:ascii="ArialMT-Identity-H" w:hAnsi="ArialMT-Identity-H"/>
          <w:sz w:val="22"/>
          <w:szCs w:val="22"/>
        </w:rPr>
        <w:t>1</w:t>
      </w:r>
      <w:r w:rsidRPr="001160CF">
        <w:rPr>
          <w:rFonts w:ascii="ArialMT-Identity-H" w:hAnsi="ArialMT-Identity-H"/>
          <w:sz w:val="22"/>
          <w:szCs w:val="22"/>
        </w:rPr>
        <w:tab/>
      </w:r>
      <w:r>
        <w:rPr>
          <w:rFonts w:ascii="ArialMT-Identity-H" w:hAnsi="ArialMT-Identity-H"/>
          <w:sz w:val="22"/>
          <w:szCs w:val="22"/>
        </w:rPr>
        <w:tab/>
      </w:r>
      <w:r w:rsidRPr="005F238D">
        <w:rPr>
          <w:rFonts w:cs="Arial"/>
        </w:rPr>
        <w:t>In the event of any serious</w:t>
      </w:r>
      <w:r>
        <w:rPr>
          <w:rFonts w:cs="Arial"/>
        </w:rPr>
        <w:t xml:space="preserve"> or </w:t>
      </w:r>
      <w:r w:rsidRPr="005F238D">
        <w:rPr>
          <w:rFonts w:cs="Arial"/>
        </w:rPr>
        <w:t>immediate</w:t>
      </w:r>
      <w:r>
        <w:rPr>
          <w:rFonts w:cs="Arial"/>
        </w:rPr>
        <w:t xml:space="preserve"> </w:t>
      </w:r>
      <w:r w:rsidRPr="005F238D">
        <w:rPr>
          <w:rFonts w:cs="Arial"/>
        </w:rPr>
        <w:t xml:space="preserve">threat to the </w:t>
      </w:r>
      <w:r>
        <w:rPr>
          <w:rFonts w:cs="Arial"/>
        </w:rPr>
        <w:t>Council</w:t>
      </w:r>
      <w:r w:rsidRPr="005F238D">
        <w:rPr>
          <w:rFonts w:cs="Arial"/>
        </w:rPr>
        <w:t xml:space="preserve">’s financial position, significant fraud, bribery or major accounting breakdown, the </w:t>
      </w:r>
      <w:r>
        <w:rPr>
          <w:rFonts w:cs="Arial"/>
        </w:rPr>
        <w:t>Service Lead Audit and Risk</w:t>
      </w:r>
      <w:r w:rsidRPr="005F238D">
        <w:rPr>
          <w:rFonts w:cs="Arial"/>
        </w:rPr>
        <w:t xml:space="preserve"> must be immediately informed who will then notify the </w:t>
      </w:r>
      <w:r>
        <w:rPr>
          <w:rFonts w:cs="Arial"/>
        </w:rPr>
        <w:t>Corporate Governance Group</w:t>
      </w:r>
      <w:r w:rsidRPr="00D9232E">
        <w:rPr>
          <w:rFonts w:cs="Arial"/>
        </w:rPr>
        <w:t>.</w:t>
      </w:r>
      <w:r w:rsidRPr="005F238D">
        <w:rPr>
          <w:rFonts w:cs="Arial"/>
        </w:rPr>
        <w:t xml:space="preserve">   If it is considered there are </w:t>
      </w:r>
      <w:r w:rsidRPr="005F238D">
        <w:rPr>
          <w:rFonts w:cs="Arial"/>
          <w:i/>
          <w:iCs/>
        </w:rPr>
        <w:t xml:space="preserve">prima facie </w:t>
      </w:r>
      <w:r w:rsidRPr="005F238D">
        <w:rPr>
          <w:rFonts w:cs="Arial"/>
        </w:rPr>
        <w:t>grounds for the c</w:t>
      </w:r>
      <w:r w:rsidRPr="005F238D">
        <w:rPr>
          <w:rFonts w:cs="Arial"/>
        </w:rPr>
        <w:t>oncern or complaint</w:t>
      </w:r>
      <w:r>
        <w:rPr>
          <w:rFonts w:cs="Arial"/>
        </w:rPr>
        <w:t xml:space="preserve"> </w:t>
      </w:r>
      <w:r w:rsidRPr="00D9232E">
        <w:rPr>
          <w:rFonts w:cs="Arial"/>
        </w:rPr>
        <w:t xml:space="preserve">involving the alleged misconduct of Council staff, the </w:t>
      </w:r>
      <w:r>
        <w:rPr>
          <w:rFonts w:cs="Arial"/>
        </w:rPr>
        <w:t>Service Lead Audit and Risk</w:t>
      </w:r>
      <w:r w:rsidRPr="00D9232E">
        <w:rPr>
          <w:rFonts w:cs="Arial"/>
        </w:rPr>
        <w:t xml:space="preserve"> will</w:t>
      </w:r>
      <w:r w:rsidRPr="005F238D">
        <w:rPr>
          <w:rFonts w:cs="Arial"/>
        </w:rPr>
        <w:t xml:space="preserve"> </w:t>
      </w:r>
      <w:r>
        <w:rPr>
          <w:rFonts w:cs="Arial"/>
        </w:rPr>
        <w:t>commence a</w:t>
      </w:r>
      <w:r>
        <w:rPr>
          <w:rFonts w:cs="Arial"/>
        </w:rPr>
        <w:t xml:space="preserve"> preliminary </w:t>
      </w:r>
      <w:r>
        <w:rPr>
          <w:rFonts w:cs="Arial"/>
        </w:rPr>
        <w:t>investigation</w:t>
      </w:r>
      <w:r>
        <w:rPr>
          <w:rFonts w:cs="Arial"/>
        </w:rPr>
        <w:t xml:space="preserve">. </w:t>
      </w:r>
      <w:r w:rsidRPr="005F238D">
        <w:rPr>
          <w:rFonts w:cs="Arial"/>
        </w:rPr>
        <w:t xml:space="preserve"> If the allegation involves a </w:t>
      </w:r>
      <w:r>
        <w:rPr>
          <w:rFonts w:cs="Arial"/>
        </w:rPr>
        <w:t>M</w:t>
      </w:r>
      <w:r w:rsidRPr="005F238D">
        <w:rPr>
          <w:rFonts w:cs="Arial"/>
        </w:rPr>
        <w:t xml:space="preserve">ember, the Monitoring Officer will be informed.  </w:t>
      </w:r>
    </w:p>
    <w:p w14:paraId="28A59A77" w14:textId="77777777" w:rsidR="0037138C" w:rsidRDefault="00EB6224" w:rsidP="007F723D">
      <w:pPr>
        <w:autoSpaceDE w:val="0"/>
        <w:autoSpaceDN w:val="0"/>
        <w:adjustRightInd w:val="0"/>
        <w:ind w:left="709" w:hanging="709"/>
        <w:rPr>
          <w:rFonts w:cs="Arial"/>
        </w:rPr>
      </w:pPr>
    </w:p>
    <w:p w14:paraId="28A59A78" w14:textId="77777777" w:rsidR="0037138C" w:rsidRPr="0037138C" w:rsidRDefault="00EB6224" w:rsidP="0037138C">
      <w:pPr>
        <w:autoSpaceDE w:val="0"/>
        <w:autoSpaceDN w:val="0"/>
        <w:adjustRightInd w:val="0"/>
        <w:rPr>
          <w:rFonts w:cs="Arial"/>
          <w:b/>
          <w:color w:val="1F4E79"/>
          <w:szCs w:val="24"/>
        </w:rPr>
      </w:pPr>
      <w:r>
        <w:rPr>
          <w:szCs w:val="24"/>
        </w:rPr>
        <w:t>4.2</w:t>
      </w:r>
      <w:r>
        <w:rPr>
          <w:szCs w:val="24"/>
        </w:rPr>
        <w:tab/>
      </w:r>
      <w:r w:rsidRPr="0037138C">
        <w:rPr>
          <w:szCs w:val="24"/>
        </w:rPr>
        <w:t>It is of the utmost impo</w:t>
      </w:r>
      <w:r w:rsidRPr="0037138C">
        <w:rPr>
          <w:szCs w:val="24"/>
        </w:rPr>
        <w:t xml:space="preserve">rtance that until the Service Lead Audit and Risk initiates an </w:t>
      </w:r>
      <w:r w:rsidRPr="0037138C">
        <w:rPr>
          <w:szCs w:val="24"/>
        </w:rPr>
        <w:tab/>
        <w:t xml:space="preserve">investigation no other officer shall investigate the matter, interview staff or attempt to </w:t>
      </w:r>
      <w:r>
        <w:rPr>
          <w:szCs w:val="24"/>
        </w:rPr>
        <w:tab/>
      </w:r>
      <w:r w:rsidRPr="0037138C">
        <w:rPr>
          <w:szCs w:val="24"/>
        </w:rPr>
        <w:t>gather evidence, as failure to comply with relevant legislation</w:t>
      </w:r>
      <w:r>
        <w:rPr>
          <w:szCs w:val="24"/>
        </w:rPr>
        <w:t xml:space="preserve"> </w:t>
      </w:r>
      <w:r w:rsidRPr="0037138C">
        <w:rPr>
          <w:szCs w:val="24"/>
        </w:rPr>
        <w:t>may</w:t>
      </w:r>
      <w:r>
        <w:rPr>
          <w:szCs w:val="24"/>
        </w:rPr>
        <w:t xml:space="preserve"> </w:t>
      </w:r>
      <w:r w:rsidRPr="0037138C">
        <w:rPr>
          <w:szCs w:val="24"/>
        </w:rPr>
        <w:t xml:space="preserve">jeopardise the </w:t>
      </w:r>
      <w:r>
        <w:rPr>
          <w:szCs w:val="24"/>
        </w:rPr>
        <w:tab/>
      </w:r>
      <w:r w:rsidRPr="0037138C">
        <w:rPr>
          <w:szCs w:val="24"/>
        </w:rPr>
        <w:t>investigation</w:t>
      </w:r>
      <w:r>
        <w:rPr>
          <w:szCs w:val="24"/>
        </w:rPr>
        <w:t>.</w:t>
      </w:r>
    </w:p>
    <w:p w14:paraId="28A59A79" w14:textId="77777777" w:rsidR="0037138C" w:rsidRPr="0037138C" w:rsidRDefault="00EB6224" w:rsidP="0037138C">
      <w:pPr>
        <w:autoSpaceDE w:val="0"/>
        <w:autoSpaceDN w:val="0"/>
        <w:adjustRightInd w:val="0"/>
        <w:rPr>
          <w:rFonts w:cs="Arial"/>
          <w:b/>
          <w:color w:val="1F4E79"/>
          <w:szCs w:val="24"/>
        </w:rPr>
      </w:pPr>
    </w:p>
    <w:p w14:paraId="28A59A7A" w14:textId="77777777" w:rsidR="0037138C" w:rsidRPr="0037138C" w:rsidRDefault="00EB6224" w:rsidP="0037138C">
      <w:pPr>
        <w:autoSpaceDE w:val="0"/>
        <w:autoSpaceDN w:val="0"/>
        <w:adjustRightInd w:val="0"/>
        <w:ind w:left="709" w:hanging="709"/>
        <w:rPr>
          <w:rFonts w:cs="Arial"/>
          <w:szCs w:val="24"/>
        </w:rPr>
      </w:pPr>
      <w:r>
        <w:rPr>
          <w:rFonts w:ascii="ArialMT-Identity-H" w:hAnsi="ArialMT-Identity-H"/>
          <w:sz w:val="22"/>
          <w:szCs w:val="22"/>
        </w:rPr>
        <w:t>4.3</w:t>
      </w:r>
      <w:r w:rsidRPr="001160CF">
        <w:rPr>
          <w:rFonts w:ascii="ArialMT-Identity-H" w:hAnsi="ArialMT-Identity-H"/>
          <w:sz w:val="22"/>
          <w:szCs w:val="22"/>
        </w:rPr>
        <w:tab/>
      </w:r>
      <w:r>
        <w:rPr>
          <w:rFonts w:ascii="ArialMT-Identity-H" w:hAnsi="ArialMT-Identity-H"/>
          <w:sz w:val="22"/>
          <w:szCs w:val="22"/>
        </w:rPr>
        <w:tab/>
      </w:r>
      <w:r w:rsidRPr="0037138C">
        <w:rPr>
          <w:szCs w:val="24"/>
        </w:rPr>
        <w:t xml:space="preserve">An initial investigation into the allegations will be completed. At this stage either the allegations will be dismissed, or a full investigation will be initiated. This is provided that the </w:t>
      </w:r>
      <w:r>
        <w:rPr>
          <w:szCs w:val="24"/>
        </w:rPr>
        <w:t>Service Lead Audit and Risk in conjunction with the Corporate</w:t>
      </w:r>
      <w:r>
        <w:rPr>
          <w:szCs w:val="24"/>
        </w:rPr>
        <w:t xml:space="preserve"> Governance Group are </w:t>
      </w:r>
      <w:r w:rsidRPr="0037138C">
        <w:rPr>
          <w:szCs w:val="24"/>
        </w:rPr>
        <w:t xml:space="preserve">satisfied there is sufficient concern, or evidence exists that a fraud may have been committed. </w:t>
      </w:r>
      <w:r w:rsidRPr="0037138C">
        <w:rPr>
          <w:rFonts w:cs="Arial"/>
          <w:szCs w:val="24"/>
        </w:rPr>
        <w:t xml:space="preserve">If </w:t>
      </w:r>
      <w:r>
        <w:rPr>
          <w:rFonts w:cs="Arial"/>
          <w:szCs w:val="24"/>
        </w:rPr>
        <w:t xml:space="preserve">a </w:t>
      </w:r>
      <w:r w:rsidRPr="0037138C">
        <w:rPr>
          <w:rFonts w:cs="Arial"/>
          <w:szCs w:val="24"/>
        </w:rPr>
        <w:t>preliminary investigation shows the allegations to be groundless, the matter may then be dismissed and referred back to the Directora</w:t>
      </w:r>
      <w:r w:rsidRPr="0037138C">
        <w:rPr>
          <w:rFonts w:cs="Arial"/>
          <w:szCs w:val="24"/>
        </w:rPr>
        <w:t>te to resolve.</w:t>
      </w:r>
    </w:p>
    <w:p w14:paraId="28A59A7B" w14:textId="77777777" w:rsidR="00FA237B" w:rsidRDefault="00EB6224" w:rsidP="00FA237B">
      <w:pPr>
        <w:spacing w:before="100" w:beforeAutospacing="1" w:after="100" w:afterAutospacing="1"/>
        <w:rPr>
          <w:color w:val="232323"/>
        </w:rPr>
      </w:pPr>
      <w:r>
        <w:rPr>
          <w:rFonts w:ascii="ArialMT-Identity-H" w:hAnsi="ArialMT-Identity-H"/>
          <w:sz w:val="22"/>
          <w:szCs w:val="22"/>
        </w:rPr>
        <w:t>4</w:t>
      </w:r>
      <w:r>
        <w:rPr>
          <w:rFonts w:ascii="ArialMT-Identity-H" w:hAnsi="ArialMT-Identity-H"/>
          <w:sz w:val="22"/>
          <w:szCs w:val="22"/>
        </w:rPr>
        <w:t>.3</w:t>
      </w:r>
      <w:r w:rsidRPr="001160CF">
        <w:rPr>
          <w:rFonts w:ascii="ArialMT-Identity-H" w:hAnsi="ArialMT-Identity-H"/>
          <w:sz w:val="22"/>
          <w:szCs w:val="22"/>
        </w:rPr>
        <w:tab/>
      </w:r>
      <w:r w:rsidRPr="005F238D">
        <w:rPr>
          <w:rFonts w:cs="Arial"/>
        </w:rPr>
        <w:t xml:space="preserve">If it appears that a criminal offence has occurred, </w:t>
      </w:r>
      <w:r>
        <w:rPr>
          <w:rFonts w:cs="Arial"/>
        </w:rPr>
        <w:t>r</w:t>
      </w:r>
      <w:r w:rsidRPr="00395ABC">
        <w:rPr>
          <w:color w:val="232323"/>
        </w:rPr>
        <w:t xml:space="preserve">eferral to the Police is a matter for </w:t>
      </w:r>
      <w:r>
        <w:rPr>
          <w:color w:val="232323"/>
        </w:rPr>
        <w:tab/>
      </w:r>
      <w:r w:rsidRPr="00395ABC">
        <w:rPr>
          <w:color w:val="232323"/>
        </w:rPr>
        <w:t xml:space="preserve">the </w:t>
      </w:r>
      <w:r>
        <w:rPr>
          <w:color w:val="232323"/>
        </w:rPr>
        <w:t xml:space="preserve">Chief Executive, the Monitoring Officer and the Service Lead Audit and Risk. </w:t>
      </w:r>
      <w:r w:rsidRPr="00395ABC">
        <w:rPr>
          <w:color w:val="232323"/>
        </w:rPr>
        <w:t xml:space="preserve"> </w:t>
      </w:r>
    </w:p>
    <w:p w14:paraId="28A59A7C" w14:textId="77777777" w:rsidR="00DD10F2" w:rsidRPr="00DD10F2" w:rsidRDefault="00EB6224" w:rsidP="00DD10F2">
      <w:pPr>
        <w:pStyle w:val="Default"/>
      </w:pPr>
      <w:r>
        <w:rPr>
          <w:sz w:val="22"/>
          <w:szCs w:val="22"/>
        </w:rPr>
        <w:t>4.4</w:t>
      </w:r>
      <w:r>
        <w:rPr>
          <w:sz w:val="22"/>
          <w:szCs w:val="22"/>
        </w:rPr>
        <w:tab/>
      </w:r>
      <w:r w:rsidRPr="00DD10F2">
        <w:t xml:space="preserve">In some cases, it may be necessary to suspend officers from work in order to conduct </w:t>
      </w:r>
      <w:r>
        <w:tab/>
      </w:r>
      <w:r w:rsidRPr="00DD10F2">
        <w:t xml:space="preserve">the investigation. Should it be deemed necessary to suspend an employee, Human </w:t>
      </w:r>
      <w:r>
        <w:tab/>
      </w:r>
      <w:r w:rsidRPr="00DD10F2">
        <w:t>Resourc</w:t>
      </w:r>
      <w:r w:rsidRPr="00DD10F2">
        <w:t>es will</w:t>
      </w:r>
      <w:r>
        <w:t xml:space="preserve"> </w:t>
      </w:r>
      <w:r w:rsidRPr="00DD10F2">
        <w:t xml:space="preserve">be consulted. </w:t>
      </w:r>
    </w:p>
    <w:p w14:paraId="28A59A7D" w14:textId="77777777" w:rsidR="00DD10F2" w:rsidRDefault="00EB6224" w:rsidP="00DD10F2">
      <w:pPr>
        <w:pStyle w:val="Default"/>
        <w:rPr>
          <w:sz w:val="22"/>
          <w:szCs w:val="22"/>
        </w:rPr>
      </w:pPr>
    </w:p>
    <w:p w14:paraId="28A59A7E" w14:textId="77777777" w:rsidR="00DD10F2" w:rsidRPr="00DD10F2" w:rsidRDefault="00EB6224" w:rsidP="00DD10F2">
      <w:pPr>
        <w:pStyle w:val="Default"/>
      </w:pPr>
      <w:r w:rsidRPr="008C6D41">
        <w:lastRenderedPageBreak/>
        <w:t>4.5</w:t>
      </w:r>
      <w:r w:rsidRPr="008C6D41">
        <w:tab/>
      </w:r>
      <w:r w:rsidRPr="00DD10F2">
        <w:t xml:space="preserve">The investigation will be carried out in a timely manner ensuring that all allegations are </w:t>
      </w:r>
      <w:r w:rsidRPr="00DD10F2">
        <w:tab/>
        <w:t xml:space="preserve">properly investigated and reported, whilst ensuring the investigation complies with all: </w:t>
      </w:r>
    </w:p>
    <w:p w14:paraId="28A59A7F" w14:textId="77777777" w:rsidR="00DD10F2" w:rsidRPr="00DD10F2" w:rsidRDefault="00EB6224" w:rsidP="00DD10F2">
      <w:pPr>
        <w:pStyle w:val="Default"/>
      </w:pPr>
    </w:p>
    <w:p w14:paraId="28A59A80" w14:textId="77777777" w:rsidR="00DD10F2" w:rsidRPr="00DD10F2" w:rsidRDefault="00EB6224" w:rsidP="00DD10F2">
      <w:pPr>
        <w:pStyle w:val="Default"/>
        <w:numPr>
          <w:ilvl w:val="0"/>
          <w:numId w:val="15"/>
        </w:numPr>
        <w:spacing w:after="27"/>
        <w:ind w:firstLine="840"/>
      </w:pPr>
      <w:r w:rsidRPr="00DD10F2">
        <w:t>Relevant statutory requirements</w:t>
      </w:r>
    </w:p>
    <w:p w14:paraId="28A59A81" w14:textId="77777777" w:rsidR="00DD10F2" w:rsidRPr="00DD10F2" w:rsidRDefault="00EB6224" w:rsidP="00DD10F2">
      <w:pPr>
        <w:pStyle w:val="Default"/>
        <w:numPr>
          <w:ilvl w:val="0"/>
          <w:numId w:val="15"/>
        </w:numPr>
        <w:spacing w:after="27"/>
        <w:ind w:firstLine="840"/>
      </w:pPr>
      <w:r w:rsidRPr="00DD10F2">
        <w:t>Codes of Prac</w:t>
      </w:r>
      <w:r w:rsidRPr="00DD10F2">
        <w:t xml:space="preserve">tice, </w:t>
      </w:r>
    </w:p>
    <w:p w14:paraId="28A59A82" w14:textId="77777777" w:rsidR="00DD10F2" w:rsidRPr="00DD10F2" w:rsidRDefault="00EB6224" w:rsidP="00DD10F2">
      <w:pPr>
        <w:pStyle w:val="Default"/>
        <w:numPr>
          <w:ilvl w:val="0"/>
          <w:numId w:val="15"/>
        </w:numPr>
        <w:spacing w:after="27"/>
        <w:ind w:firstLine="840"/>
      </w:pPr>
      <w:r w:rsidRPr="00DD10F2">
        <w:t xml:space="preserve">Ethical standards of relevant professional bodies, </w:t>
      </w:r>
    </w:p>
    <w:p w14:paraId="28A59A83" w14:textId="77777777" w:rsidR="00DD10F2" w:rsidRDefault="00EB6224" w:rsidP="00DD10F2">
      <w:pPr>
        <w:pStyle w:val="Default"/>
        <w:numPr>
          <w:ilvl w:val="0"/>
          <w:numId w:val="15"/>
        </w:numPr>
        <w:ind w:firstLine="840"/>
      </w:pPr>
      <w:r w:rsidRPr="00DD10F2">
        <w:t xml:space="preserve">Council policies, including the Equality and Diversity Policy. </w:t>
      </w:r>
    </w:p>
    <w:p w14:paraId="28A59A84" w14:textId="77777777" w:rsidR="00DD10F2" w:rsidRPr="00DD10F2" w:rsidRDefault="00EB6224" w:rsidP="00DD10F2">
      <w:pPr>
        <w:pStyle w:val="Default"/>
      </w:pPr>
    </w:p>
    <w:p w14:paraId="28A59A85" w14:textId="77777777" w:rsidR="00DD10F2" w:rsidRDefault="00EB6224" w:rsidP="008C6D41">
      <w:pPr>
        <w:pStyle w:val="Default"/>
        <w:ind w:left="709" w:hanging="785"/>
      </w:pPr>
      <w:r w:rsidRPr="008C6D41">
        <w:t>4.6</w:t>
      </w:r>
      <w:r w:rsidRPr="008C6D41">
        <w:tab/>
      </w:r>
      <w:r>
        <w:rPr>
          <w:sz w:val="22"/>
          <w:szCs w:val="22"/>
        </w:rPr>
        <w:t xml:space="preserve"> </w:t>
      </w:r>
      <w:r w:rsidRPr="00DD10F2">
        <w:t xml:space="preserve">Resources needed for the investigation will be identified and an investigating officer </w:t>
      </w:r>
      <w:r>
        <w:t xml:space="preserve">     </w:t>
      </w:r>
      <w:r>
        <w:t xml:space="preserve">    </w:t>
      </w:r>
      <w:r>
        <w:t xml:space="preserve">  </w:t>
      </w:r>
      <w:r w:rsidRPr="00DD10F2">
        <w:t>assigned to the investigation</w:t>
      </w:r>
      <w:r w:rsidRPr="00DD10F2">
        <w:t xml:space="preserve">. During the course of the investigation, the following </w:t>
      </w:r>
      <w:r>
        <w:t xml:space="preserve">    </w:t>
      </w:r>
      <w:r w:rsidRPr="00DD10F2">
        <w:t xml:space="preserve">actions will be taken:- </w:t>
      </w:r>
    </w:p>
    <w:p w14:paraId="28A59A86" w14:textId="77777777" w:rsidR="00DD10F2" w:rsidRPr="00DD10F2" w:rsidRDefault="00EB6224" w:rsidP="00DD10F2">
      <w:pPr>
        <w:pStyle w:val="Default"/>
        <w:ind w:left="360"/>
      </w:pPr>
    </w:p>
    <w:p w14:paraId="28A59A87" w14:textId="77777777" w:rsidR="00DD10F2" w:rsidRPr="00DD10F2" w:rsidRDefault="00EB6224" w:rsidP="008C6D41">
      <w:pPr>
        <w:pStyle w:val="Default"/>
        <w:numPr>
          <w:ilvl w:val="0"/>
          <w:numId w:val="25"/>
        </w:numPr>
        <w:ind w:firstLine="414"/>
      </w:pPr>
      <w:r w:rsidRPr="00DD10F2">
        <w:t>A fraud log will be completed detailing every action taken during th</w:t>
      </w:r>
      <w:r>
        <w:t>e</w:t>
      </w:r>
      <w:r>
        <w:tab/>
      </w:r>
      <w:r>
        <w:tab/>
      </w:r>
      <w:r>
        <w:tab/>
      </w:r>
      <w:r w:rsidRPr="00DD10F2">
        <w:t xml:space="preserve">investigation, this will include the dates and times that each action </w:t>
      </w:r>
      <w:r>
        <w:tab/>
      </w:r>
      <w:r>
        <w:tab/>
      </w:r>
      <w:r>
        <w:tab/>
      </w:r>
      <w:r w:rsidRPr="00DD10F2">
        <w:t>undertaken was carried ou</w:t>
      </w:r>
      <w:r w:rsidRPr="00DD10F2">
        <w:t xml:space="preserve">t; </w:t>
      </w:r>
    </w:p>
    <w:p w14:paraId="28A59A88" w14:textId="77777777" w:rsidR="00DD10F2" w:rsidRPr="00DD10F2" w:rsidRDefault="00EB6224" w:rsidP="00DD10F2">
      <w:pPr>
        <w:pStyle w:val="Default"/>
        <w:ind w:left="720"/>
      </w:pPr>
    </w:p>
    <w:p w14:paraId="28A59A89" w14:textId="77777777" w:rsidR="00DD10F2" w:rsidRPr="00EB6224" w:rsidRDefault="00EB6224" w:rsidP="008C6D41">
      <w:pPr>
        <w:pStyle w:val="Default"/>
        <w:numPr>
          <w:ilvl w:val="0"/>
          <w:numId w:val="24"/>
        </w:numPr>
        <w:ind w:left="2127" w:hanging="567"/>
        <w:rPr>
          <w:color w:val="auto"/>
        </w:rPr>
      </w:pPr>
      <w:r w:rsidRPr="00DD10F2">
        <w:t xml:space="preserve">As much documentary evidence as possible will be gathered before any </w:t>
      </w:r>
      <w:r>
        <w:tab/>
      </w:r>
      <w:r w:rsidRPr="00DD10F2">
        <w:t xml:space="preserve">interviews are conducted. All evidence must be obtained lawfully, </w:t>
      </w:r>
      <w:r>
        <w:tab/>
      </w:r>
      <w:r>
        <w:tab/>
      </w:r>
      <w:r w:rsidRPr="00DD10F2">
        <w:t xml:space="preserve">properly recorded and retained securely in accordance with all relevant </w:t>
      </w:r>
      <w:r>
        <w:tab/>
      </w:r>
      <w:r w:rsidRPr="00DD10F2">
        <w:t xml:space="preserve">legislation including the </w:t>
      </w:r>
      <w:r w:rsidRPr="00EB6224">
        <w:rPr>
          <w:color w:val="auto"/>
        </w:rPr>
        <w:t xml:space="preserve">Police and Criminal Evidence Act 1984 and the </w:t>
      </w:r>
      <w:r w:rsidRPr="00EB6224">
        <w:rPr>
          <w:color w:val="auto"/>
        </w:rPr>
        <w:tab/>
        <w:t xml:space="preserve">Criminal Procedure and Investigations Act 1996; </w:t>
      </w:r>
    </w:p>
    <w:p w14:paraId="28A59A8A" w14:textId="77777777" w:rsidR="00DD10F2" w:rsidRPr="00DD10F2" w:rsidRDefault="00EB6224" w:rsidP="00DD10F2">
      <w:pPr>
        <w:pStyle w:val="Default"/>
        <w:ind w:left="720"/>
      </w:pPr>
    </w:p>
    <w:p w14:paraId="28A59A8B" w14:textId="77777777" w:rsidR="00DD10F2" w:rsidRPr="00DD10F2" w:rsidRDefault="00EB6224" w:rsidP="008C6D41">
      <w:pPr>
        <w:pStyle w:val="Default"/>
        <w:numPr>
          <w:ilvl w:val="0"/>
          <w:numId w:val="15"/>
        </w:numPr>
        <w:ind w:left="2127" w:hanging="567"/>
      </w:pPr>
      <w:r w:rsidRPr="00DD10F2">
        <w:t xml:space="preserve">There should be no attempt to review any data which is stored </w:t>
      </w:r>
      <w:r>
        <w:tab/>
      </w:r>
      <w:r>
        <w:tab/>
      </w:r>
      <w:r w:rsidRPr="00DD10F2">
        <w:t xml:space="preserve">electronically on the Council’s computer equipment that may be required </w:t>
      </w:r>
      <w:r>
        <w:tab/>
      </w:r>
      <w:r w:rsidRPr="00DD10F2">
        <w:t xml:space="preserve">as evidence. Only suitably skilled officers should retrieve this data in </w:t>
      </w:r>
      <w:r>
        <w:tab/>
      </w:r>
      <w:r w:rsidRPr="00DD10F2">
        <w:t>such a way as to ensure there is no interfere</w:t>
      </w:r>
      <w:r w:rsidRPr="00DD10F2">
        <w:t xml:space="preserve">nce with the original data. </w:t>
      </w:r>
      <w:r>
        <w:tab/>
      </w:r>
      <w:r w:rsidRPr="00DD10F2">
        <w:t xml:space="preserve">This is crucially important if the data retrieved is to be permissible in </w:t>
      </w:r>
      <w:r>
        <w:tab/>
      </w:r>
      <w:r w:rsidRPr="00DD10F2">
        <w:t xml:space="preserve">court; </w:t>
      </w:r>
    </w:p>
    <w:p w14:paraId="28A59A8C" w14:textId="77777777" w:rsidR="00DD10F2" w:rsidRDefault="00EB6224" w:rsidP="00DD10F2">
      <w:pPr>
        <w:pStyle w:val="Default"/>
        <w:ind w:left="720"/>
      </w:pPr>
    </w:p>
    <w:p w14:paraId="28A59A8D" w14:textId="77777777" w:rsidR="00DD10F2" w:rsidRDefault="00EB6224" w:rsidP="008C6D41">
      <w:pPr>
        <w:pStyle w:val="Default"/>
        <w:numPr>
          <w:ilvl w:val="0"/>
          <w:numId w:val="15"/>
        </w:numPr>
        <w:ind w:firstLine="840"/>
      </w:pPr>
      <w:r w:rsidRPr="00DD10F2">
        <w:t xml:space="preserve">Fact finding interviews will be conducted during the course of the </w:t>
      </w:r>
      <w:r>
        <w:tab/>
      </w:r>
      <w:r>
        <w:tab/>
      </w:r>
      <w:r>
        <w:tab/>
      </w:r>
      <w:r w:rsidRPr="00DD10F2">
        <w:t>investigation. If at any time during these interviews it becomes apparent</w:t>
      </w:r>
      <w:r w:rsidRPr="00DD10F2">
        <w:t xml:space="preserve"> </w:t>
      </w:r>
      <w:r>
        <w:tab/>
      </w:r>
      <w:r>
        <w:tab/>
      </w:r>
      <w:r w:rsidRPr="00DD10F2">
        <w:t xml:space="preserve">that a criminal offence may have been committed, a caution must be </w:t>
      </w:r>
      <w:r>
        <w:tab/>
      </w:r>
      <w:r>
        <w:tab/>
      </w:r>
      <w:r w:rsidRPr="00DD10F2">
        <w:t xml:space="preserve">administered, the interview suspended and an interview under caution </w:t>
      </w:r>
      <w:r>
        <w:tab/>
      </w:r>
      <w:r>
        <w:tab/>
      </w:r>
      <w:r w:rsidRPr="00DD10F2">
        <w:t xml:space="preserve">must be undertaken that complies with the Police and Criminal Evidence </w:t>
      </w:r>
      <w:r>
        <w:tab/>
      </w:r>
      <w:r>
        <w:tab/>
      </w:r>
      <w:r w:rsidRPr="00DD10F2">
        <w:t xml:space="preserve">Act 1984; </w:t>
      </w:r>
    </w:p>
    <w:p w14:paraId="28A59A8E" w14:textId="77777777" w:rsidR="001E78BE" w:rsidRDefault="00EB6224" w:rsidP="001E78BE">
      <w:pPr>
        <w:pStyle w:val="ListParagraph"/>
      </w:pPr>
    </w:p>
    <w:p w14:paraId="28A59A8F" w14:textId="77777777" w:rsidR="001E78BE" w:rsidRPr="001E78BE" w:rsidRDefault="00EB6224" w:rsidP="008C6D4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firstLine="840"/>
        <w:rPr>
          <w:rFonts w:cs="Arial"/>
        </w:rPr>
      </w:pPr>
      <w:r w:rsidRPr="001E78BE">
        <w:rPr>
          <w:rFonts w:cs="Arial"/>
        </w:rPr>
        <w:t xml:space="preserve">All interviews of employees </w:t>
      </w:r>
      <w:r w:rsidRPr="001E78BE">
        <w:rPr>
          <w:rFonts w:cs="Arial"/>
        </w:rPr>
        <w:t xml:space="preserve">will be undertaken by two people from the </w:t>
      </w:r>
      <w:r w:rsidRPr="001E78BE">
        <w:rPr>
          <w:rFonts w:cs="Arial"/>
        </w:rPr>
        <w:tab/>
      </w:r>
      <w:r w:rsidRPr="001E78BE">
        <w:rPr>
          <w:rFonts w:cs="Arial"/>
        </w:rPr>
        <w:tab/>
        <w:t xml:space="preserve">investigation team. Normally, one person will ask the questions and the </w:t>
      </w:r>
      <w:r w:rsidRPr="001E78BE">
        <w:rPr>
          <w:rFonts w:cs="Arial"/>
        </w:rPr>
        <w:tab/>
      </w:r>
      <w:r w:rsidRPr="001E78BE">
        <w:rPr>
          <w:rFonts w:cs="Arial"/>
        </w:rPr>
        <w:tab/>
        <w:t xml:space="preserve">other will take contemporaneous notes. Once the notes have been </w:t>
      </w:r>
      <w:r w:rsidRPr="001E78BE">
        <w:rPr>
          <w:rFonts w:cs="Arial"/>
        </w:rPr>
        <w:tab/>
      </w:r>
      <w:r w:rsidRPr="001E78BE">
        <w:rPr>
          <w:rFonts w:cs="Arial"/>
        </w:rPr>
        <w:tab/>
      </w:r>
      <w:r w:rsidRPr="001E78BE">
        <w:rPr>
          <w:rFonts w:cs="Arial"/>
        </w:rPr>
        <w:tab/>
        <w:t>typed up, a copy will be provided to the employee who will be invited t</w:t>
      </w:r>
      <w:r w:rsidRPr="001E78BE">
        <w:rPr>
          <w:rFonts w:cs="Arial"/>
        </w:rPr>
        <w:t xml:space="preserve">o </w:t>
      </w:r>
      <w:r w:rsidRPr="001E78BE">
        <w:rPr>
          <w:rFonts w:cs="Arial"/>
        </w:rPr>
        <w:tab/>
      </w:r>
      <w:r w:rsidRPr="001E78BE">
        <w:rPr>
          <w:rFonts w:cs="Arial"/>
        </w:rPr>
        <w:tab/>
        <w:t xml:space="preserve">read them, make and initial any amendments and then sign the </w:t>
      </w:r>
      <w:r w:rsidRPr="001E78BE">
        <w:rPr>
          <w:rFonts w:cs="Arial"/>
        </w:rPr>
        <w:tab/>
      </w:r>
      <w:r w:rsidRPr="001E78BE">
        <w:rPr>
          <w:rFonts w:cs="Arial"/>
        </w:rPr>
        <w:tab/>
      </w:r>
      <w:r w:rsidRPr="001E78BE">
        <w:rPr>
          <w:rFonts w:cs="Arial"/>
        </w:rPr>
        <w:tab/>
        <w:t xml:space="preserve">interview notes, accepting them as a correct record. It is good practice </w:t>
      </w:r>
      <w:r w:rsidRPr="001E78BE">
        <w:rPr>
          <w:rFonts w:cs="Arial"/>
        </w:rPr>
        <w:tab/>
      </w:r>
      <w:r w:rsidRPr="001E78BE">
        <w:rPr>
          <w:rFonts w:cs="Arial"/>
        </w:rPr>
        <w:tab/>
        <w:t xml:space="preserve">for the interviewer to counter-initial any amendments to confirm their </w:t>
      </w:r>
      <w:r w:rsidRPr="001E78BE">
        <w:rPr>
          <w:rFonts w:cs="Arial"/>
        </w:rPr>
        <w:tab/>
      </w:r>
      <w:r w:rsidRPr="001E78BE">
        <w:rPr>
          <w:rFonts w:cs="Arial"/>
        </w:rPr>
        <w:tab/>
        <w:t>acceptance. Should there be any disagree</w:t>
      </w:r>
      <w:r w:rsidRPr="001E78BE">
        <w:rPr>
          <w:rFonts w:cs="Arial"/>
        </w:rPr>
        <w:t xml:space="preserve">ment, the interviewer will </w:t>
      </w:r>
      <w:r w:rsidRPr="001E78BE">
        <w:rPr>
          <w:rFonts w:cs="Arial"/>
        </w:rPr>
        <w:tab/>
        <w:t xml:space="preserve">need </w:t>
      </w:r>
      <w:r w:rsidRPr="001E78BE">
        <w:rPr>
          <w:rFonts w:cs="Arial"/>
        </w:rPr>
        <w:tab/>
      </w:r>
      <w:r w:rsidRPr="001E78BE">
        <w:rPr>
          <w:rFonts w:cs="Arial"/>
        </w:rPr>
        <w:tab/>
        <w:t xml:space="preserve">to consider the materiality of the amendment and if significant, this </w:t>
      </w:r>
      <w:r w:rsidRPr="001E78BE">
        <w:rPr>
          <w:rFonts w:cs="Arial"/>
        </w:rPr>
        <w:tab/>
      </w:r>
      <w:r w:rsidRPr="001E78BE">
        <w:rPr>
          <w:rFonts w:cs="Arial"/>
        </w:rPr>
        <w:tab/>
      </w:r>
      <w:r w:rsidRPr="001E78BE">
        <w:rPr>
          <w:rFonts w:cs="Arial"/>
        </w:rPr>
        <w:tab/>
        <w:t xml:space="preserve">should be brought out in the ensuing report, </w:t>
      </w:r>
    </w:p>
    <w:p w14:paraId="28A59A90" w14:textId="77777777" w:rsidR="001E78BE" w:rsidRPr="00DD10F2" w:rsidRDefault="00EB6224" w:rsidP="001E78BE">
      <w:pPr>
        <w:pStyle w:val="Default"/>
        <w:ind w:left="1560"/>
      </w:pPr>
    </w:p>
    <w:p w14:paraId="28A59A91" w14:textId="77777777" w:rsidR="00DD10F2" w:rsidRPr="00DD10F2" w:rsidRDefault="00EB6224" w:rsidP="00DD10F2">
      <w:pPr>
        <w:pStyle w:val="Default"/>
        <w:ind w:left="720"/>
      </w:pPr>
    </w:p>
    <w:p w14:paraId="28A59A92" w14:textId="77777777" w:rsidR="00DD10F2" w:rsidRDefault="00EB6224" w:rsidP="008C6D41">
      <w:pPr>
        <w:autoSpaceDE w:val="0"/>
        <w:autoSpaceDN w:val="0"/>
        <w:adjustRightInd w:val="0"/>
        <w:ind w:left="709" w:hanging="709"/>
        <w:rPr>
          <w:rFonts w:cs="Arial"/>
        </w:rPr>
      </w:pPr>
      <w:r w:rsidRPr="008C6D41">
        <w:rPr>
          <w:rFonts w:ascii="ArialMT-Identity-H" w:hAnsi="ArialMT-Identity-H"/>
          <w:szCs w:val="24"/>
        </w:rPr>
        <w:t>4.7</w:t>
      </w:r>
      <w:r>
        <w:rPr>
          <w:rFonts w:ascii="ArialMT-Identity-H" w:hAnsi="ArialMT-Identity-H"/>
          <w:sz w:val="22"/>
          <w:szCs w:val="22"/>
        </w:rPr>
        <w:tab/>
      </w:r>
      <w:r>
        <w:rPr>
          <w:rFonts w:ascii="ArialMT-Identity-H" w:hAnsi="ArialMT-Identity-H"/>
          <w:sz w:val="22"/>
          <w:szCs w:val="22"/>
        </w:rPr>
        <w:tab/>
      </w:r>
      <w:r w:rsidRPr="0065112A">
        <w:rPr>
          <w:rFonts w:cs="Arial"/>
        </w:rPr>
        <w:t xml:space="preserve">In some instances, the investigations may require technical expertise </w:t>
      </w:r>
      <w:r>
        <w:rPr>
          <w:rFonts w:cs="Arial"/>
        </w:rPr>
        <w:t>t</w:t>
      </w:r>
      <w:r w:rsidRPr="0065112A">
        <w:rPr>
          <w:rFonts w:cs="Arial"/>
        </w:rPr>
        <w:t>hat the</w:t>
      </w:r>
      <w:r>
        <w:rPr>
          <w:rFonts w:cs="Arial"/>
        </w:rPr>
        <w:t xml:space="preserve"> i</w:t>
      </w:r>
      <w:r w:rsidRPr="0065112A">
        <w:rPr>
          <w:rFonts w:cs="Arial"/>
        </w:rPr>
        <w:t>nvestigation te</w:t>
      </w:r>
      <w:r w:rsidRPr="0065112A">
        <w:rPr>
          <w:rFonts w:cs="Arial"/>
        </w:rPr>
        <w:t xml:space="preserve">am does not possess. In these circumstances, the </w:t>
      </w:r>
      <w:r>
        <w:rPr>
          <w:rFonts w:cs="Arial"/>
        </w:rPr>
        <w:t>Service Lead Audit and Risk</w:t>
      </w:r>
      <w:r w:rsidRPr="0065112A">
        <w:rPr>
          <w:rFonts w:cs="Arial"/>
        </w:rPr>
        <w:t xml:space="preserve"> will discuss with the </w:t>
      </w:r>
      <w:r>
        <w:rPr>
          <w:rFonts w:cs="Arial"/>
        </w:rPr>
        <w:t xml:space="preserve">Corporate </w:t>
      </w:r>
      <w:r>
        <w:rPr>
          <w:rFonts w:cs="Arial"/>
        </w:rPr>
        <w:tab/>
        <w:t xml:space="preserve">Governance Group </w:t>
      </w:r>
      <w:r w:rsidRPr="0065112A">
        <w:rPr>
          <w:rFonts w:cs="Arial"/>
        </w:rPr>
        <w:t>whether external specialists should be involved.</w:t>
      </w:r>
    </w:p>
    <w:p w14:paraId="28A59A93" w14:textId="77777777" w:rsidR="00DD10F2" w:rsidRDefault="00EB6224" w:rsidP="00DD10F2">
      <w:pPr>
        <w:autoSpaceDE w:val="0"/>
        <w:autoSpaceDN w:val="0"/>
        <w:adjustRightInd w:val="0"/>
        <w:ind w:left="720"/>
        <w:rPr>
          <w:rFonts w:cs="Arial"/>
        </w:rPr>
      </w:pPr>
    </w:p>
    <w:p w14:paraId="28A59A94" w14:textId="77777777" w:rsidR="00DD10F2" w:rsidRDefault="00EB6224" w:rsidP="008C6D41">
      <w:pPr>
        <w:autoSpaceDE w:val="0"/>
        <w:autoSpaceDN w:val="0"/>
        <w:adjustRightInd w:val="0"/>
        <w:ind w:left="709" w:hanging="709"/>
        <w:rPr>
          <w:rFonts w:cs="Arial"/>
        </w:rPr>
      </w:pPr>
      <w:r>
        <w:rPr>
          <w:rFonts w:cs="Arial"/>
        </w:rPr>
        <w:t>4.8</w:t>
      </w:r>
      <w:r>
        <w:rPr>
          <w:rFonts w:cs="Arial"/>
        </w:rPr>
        <w:tab/>
      </w:r>
      <w:r>
        <w:rPr>
          <w:rFonts w:cs="Arial"/>
        </w:rPr>
        <w:tab/>
      </w:r>
      <w:r w:rsidRPr="00481E2A">
        <w:rPr>
          <w:rFonts w:cs="Arial"/>
        </w:rPr>
        <w:t xml:space="preserve">Staff should note that failure to cooperate fully with an investigation </w:t>
      </w:r>
      <w:r w:rsidRPr="00481E2A">
        <w:rPr>
          <w:rFonts w:cs="Arial"/>
        </w:rPr>
        <w:tab/>
        <w:t>m</w:t>
      </w:r>
      <w:r w:rsidRPr="00481E2A">
        <w:rPr>
          <w:rFonts w:cs="Arial"/>
        </w:rPr>
        <w:t xml:space="preserve">ay itself </w:t>
      </w:r>
      <w:r>
        <w:rPr>
          <w:rFonts w:cs="Arial"/>
        </w:rPr>
        <w:tab/>
      </w:r>
      <w:r>
        <w:rPr>
          <w:rFonts w:cs="Arial"/>
        </w:rPr>
        <w:tab/>
      </w:r>
      <w:r w:rsidRPr="00481E2A">
        <w:rPr>
          <w:rFonts w:cs="Arial"/>
        </w:rPr>
        <w:t>constitute grounds for disciplinary action.</w:t>
      </w:r>
    </w:p>
    <w:p w14:paraId="28A59A95" w14:textId="77777777" w:rsidR="001E78BE" w:rsidRDefault="00EB6224" w:rsidP="00DD10F2">
      <w:pPr>
        <w:autoSpaceDE w:val="0"/>
        <w:autoSpaceDN w:val="0"/>
        <w:adjustRightInd w:val="0"/>
        <w:ind w:left="540" w:hanging="540"/>
        <w:rPr>
          <w:rFonts w:cs="Arial"/>
        </w:rPr>
      </w:pPr>
    </w:p>
    <w:p w14:paraId="28A59A96" w14:textId="77777777" w:rsidR="007F723D" w:rsidRPr="00076BFE" w:rsidRDefault="00EB6224" w:rsidP="007F723D">
      <w:pPr>
        <w:autoSpaceDE w:val="0"/>
        <w:autoSpaceDN w:val="0"/>
        <w:adjustRightInd w:val="0"/>
        <w:ind w:left="709" w:hanging="709"/>
        <w:rPr>
          <w:rFonts w:cs="Arial"/>
          <w:b/>
          <w:color w:val="FF0000"/>
        </w:rPr>
      </w:pPr>
      <w:r>
        <w:rPr>
          <w:rFonts w:cs="Arial"/>
          <w:b/>
          <w:color w:val="1F4E79"/>
        </w:rPr>
        <w:t>5</w:t>
      </w:r>
      <w:r w:rsidRPr="005C4962">
        <w:rPr>
          <w:rFonts w:cs="Arial"/>
          <w:b/>
          <w:color w:val="1F4E79"/>
        </w:rPr>
        <w:tab/>
        <w:t xml:space="preserve">Reporting of </w:t>
      </w:r>
      <w:r>
        <w:rPr>
          <w:rFonts w:cs="Arial"/>
          <w:b/>
          <w:color w:val="1F4E79"/>
        </w:rPr>
        <w:t>an incidence of Fraud, Bribery and / or corruption</w:t>
      </w:r>
    </w:p>
    <w:p w14:paraId="28A59A97" w14:textId="77777777" w:rsidR="007F723D" w:rsidRPr="001160CF" w:rsidRDefault="00EB6224" w:rsidP="007F723D">
      <w:pPr>
        <w:autoSpaceDE w:val="0"/>
        <w:autoSpaceDN w:val="0"/>
        <w:adjustRightInd w:val="0"/>
        <w:rPr>
          <w:rFonts w:ascii="ArialMT-Identity-H" w:hAnsi="ArialMT-Identity-H"/>
          <w:sz w:val="22"/>
          <w:szCs w:val="22"/>
        </w:rPr>
      </w:pPr>
    </w:p>
    <w:p w14:paraId="28A59A98" w14:textId="77777777" w:rsidR="008C6D41" w:rsidRDefault="00EB6224" w:rsidP="008C6D41">
      <w:pPr>
        <w:autoSpaceDE w:val="0"/>
        <w:autoSpaceDN w:val="0"/>
        <w:adjustRightInd w:val="0"/>
        <w:rPr>
          <w:szCs w:val="24"/>
        </w:rPr>
      </w:pPr>
      <w:r w:rsidRPr="009E316D">
        <w:rPr>
          <w:rFonts w:ascii="ArialMT-Identity-H" w:hAnsi="ArialMT-Identity-H"/>
          <w:szCs w:val="24"/>
        </w:rPr>
        <w:t>5.1</w:t>
      </w:r>
      <w:r>
        <w:rPr>
          <w:rFonts w:ascii="ArialMT-Identity-H" w:hAnsi="ArialMT-Identity-H"/>
          <w:sz w:val="22"/>
          <w:szCs w:val="22"/>
        </w:rPr>
        <w:tab/>
      </w:r>
      <w:r w:rsidRPr="00F02FBD">
        <w:rPr>
          <w:rFonts w:cs="Arial"/>
        </w:rPr>
        <w:t xml:space="preserve">Upon completion of the investigation and subject to the Council’s </w:t>
      </w:r>
      <w:r>
        <w:rPr>
          <w:rFonts w:cs="Arial"/>
        </w:rPr>
        <w:t xml:space="preserve">Capability and </w:t>
      </w:r>
      <w:r>
        <w:rPr>
          <w:rFonts w:cs="Arial"/>
        </w:rPr>
        <w:tab/>
      </w:r>
      <w:r>
        <w:rPr>
          <w:rFonts w:cs="Arial"/>
        </w:rPr>
        <w:t xml:space="preserve">Conduct </w:t>
      </w:r>
      <w:r w:rsidRPr="00F02FBD">
        <w:rPr>
          <w:rFonts w:cs="Arial"/>
        </w:rPr>
        <w:t xml:space="preserve">procedures where relevant, where an incidence of fraud, bribery and/or </w:t>
      </w:r>
      <w:r>
        <w:rPr>
          <w:rFonts w:cs="Arial"/>
        </w:rPr>
        <w:tab/>
      </w:r>
      <w:r w:rsidRPr="00F02FBD">
        <w:rPr>
          <w:rFonts w:cs="Arial"/>
        </w:rPr>
        <w:t xml:space="preserve">corruption is found to have taken place, a report will be produced and issued to the </w:t>
      </w:r>
      <w:r>
        <w:rPr>
          <w:rFonts w:cs="Arial"/>
        </w:rPr>
        <w:tab/>
      </w:r>
      <w:r>
        <w:rPr>
          <w:rFonts w:cs="Arial"/>
        </w:rPr>
        <w:t>relevant</w:t>
      </w:r>
      <w:r>
        <w:rPr>
          <w:rFonts w:cs="Arial"/>
        </w:rPr>
        <w:t xml:space="preserve"> Director and the Corporate Governance Group. </w:t>
      </w:r>
      <w:r w:rsidRPr="00F02FBD">
        <w:rPr>
          <w:rFonts w:cs="Arial"/>
        </w:rPr>
        <w:t xml:space="preserve"> </w:t>
      </w:r>
      <w:r w:rsidRPr="00DD10F2">
        <w:rPr>
          <w:szCs w:val="24"/>
        </w:rPr>
        <w:t xml:space="preserve">This report is to </w:t>
      </w:r>
      <w:r>
        <w:rPr>
          <w:szCs w:val="24"/>
        </w:rPr>
        <w:tab/>
      </w:r>
      <w:r>
        <w:rPr>
          <w:szCs w:val="24"/>
        </w:rPr>
        <w:tab/>
      </w:r>
      <w:r w:rsidRPr="00DD10F2">
        <w:rPr>
          <w:szCs w:val="24"/>
        </w:rPr>
        <w:t xml:space="preserve">enable informed decisions to be made regarding any further action that may be </w:t>
      </w:r>
      <w:r>
        <w:rPr>
          <w:szCs w:val="24"/>
        </w:rPr>
        <w:tab/>
      </w:r>
      <w:r>
        <w:rPr>
          <w:szCs w:val="24"/>
        </w:rPr>
        <w:tab/>
      </w:r>
      <w:r w:rsidRPr="00DD10F2">
        <w:rPr>
          <w:szCs w:val="24"/>
        </w:rPr>
        <w:t>required</w:t>
      </w:r>
      <w:r>
        <w:rPr>
          <w:szCs w:val="24"/>
        </w:rPr>
        <w:t>.</w:t>
      </w:r>
    </w:p>
    <w:p w14:paraId="28A59A99" w14:textId="77777777" w:rsidR="007F723D" w:rsidRPr="00F02FBD" w:rsidRDefault="00EB6224" w:rsidP="007F723D">
      <w:pPr>
        <w:autoSpaceDE w:val="0"/>
        <w:autoSpaceDN w:val="0"/>
        <w:adjustRightInd w:val="0"/>
        <w:ind w:left="709" w:hanging="709"/>
        <w:rPr>
          <w:rFonts w:cs="Arial"/>
        </w:rPr>
      </w:pPr>
    </w:p>
    <w:p w14:paraId="28A59A9A" w14:textId="77777777" w:rsidR="007F723D" w:rsidRPr="000F2488" w:rsidRDefault="00EB6224" w:rsidP="007F723D">
      <w:pPr>
        <w:autoSpaceDE w:val="0"/>
        <w:autoSpaceDN w:val="0"/>
        <w:adjustRightInd w:val="0"/>
        <w:ind w:left="540"/>
        <w:rPr>
          <w:rFonts w:cs="Arial"/>
        </w:rPr>
      </w:pPr>
    </w:p>
    <w:p w14:paraId="28A59A9B" w14:textId="77777777" w:rsidR="007F723D" w:rsidRDefault="00EB6224" w:rsidP="009E316D">
      <w:pPr>
        <w:pStyle w:val="BodyTextIndent3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5.2</w:t>
      </w:r>
      <w:r>
        <w:rPr>
          <w:rFonts w:cs="Arial"/>
          <w:sz w:val="24"/>
          <w:szCs w:val="24"/>
        </w:rPr>
        <w:tab/>
      </w:r>
      <w:r w:rsidRPr="000F2488">
        <w:rPr>
          <w:rFonts w:cs="Arial"/>
          <w:sz w:val="24"/>
          <w:szCs w:val="24"/>
        </w:rPr>
        <w:t xml:space="preserve"> The report shall contain:</w:t>
      </w:r>
    </w:p>
    <w:p w14:paraId="28A59A9C" w14:textId="77777777" w:rsidR="007F723D" w:rsidRPr="000F2488" w:rsidRDefault="00EB6224" w:rsidP="007F723D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0F2488">
        <w:rPr>
          <w:rFonts w:cs="Arial"/>
        </w:rPr>
        <w:t>a description of the incident/issues alleged including an</w:t>
      </w:r>
      <w:r>
        <w:rPr>
          <w:rFonts w:cs="Arial"/>
        </w:rPr>
        <w:t xml:space="preserve"> </w:t>
      </w:r>
      <w:r w:rsidRPr="000F2488">
        <w:rPr>
          <w:rFonts w:cs="Arial"/>
        </w:rPr>
        <w:t>assessme</w:t>
      </w:r>
      <w:r w:rsidRPr="000F2488">
        <w:rPr>
          <w:rFonts w:cs="Arial"/>
        </w:rPr>
        <w:t>nt of the value of any losses;</w:t>
      </w:r>
    </w:p>
    <w:p w14:paraId="28A59A9D" w14:textId="77777777" w:rsidR="007F723D" w:rsidRPr="000F2488" w:rsidRDefault="00EB6224" w:rsidP="007F723D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</w:rPr>
      </w:pPr>
      <w:r w:rsidRPr="000F2488">
        <w:rPr>
          <w:rFonts w:cs="Arial"/>
        </w:rPr>
        <w:t xml:space="preserve">the people involved and the means by which the fraud </w:t>
      </w:r>
      <w:r w:rsidRPr="000F2488">
        <w:rPr>
          <w:rFonts w:cs="Arial"/>
        </w:rPr>
        <w:tab/>
        <w:t>was allowed to occur (highlighting any control and/or operating weaknesses within the systems)</w:t>
      </w:r>
    </w:p>
    <w:p w14:paraId="28A59A9E" w14:textId="77777777" w:rsidR="007F723D" w:rsidRPr="000F2488" w:rsidRDefault="00EB6224" w:rsidP="009E316D">
      <w:pPr>
        <w:numPr>
          <w:ilvl w:val="0"/>
          <w:numId w:val="16"/>
        </w:numPr>
        <w:autoSpaceDE w:val="0"/>
        <w:autoSpaceDN w:val="0"/>
        <w:adjustRightInd w:val="0"/>
        <w:ind w:left="2127" w:hanging="387"/>
        <w:rPr>
          <w:rFonts w:cs="Arial"/>
        </w:rPr>
      </w:pPr>
      <w:r w:rsidRPr="000F2488">
        <w:rPr>
          <w:rFonts w:cs="Arial"/>
        </w:rPr>
        <w:t>all possible facts relating to the alleged fraud;</w:t>
      </w:r>
    </w:p>
    <w:p w14:paraId="28A59A9F" w14:textId="77777777" w:rsidR="007F723D" w:rsidRPr="000F2488" w:rsidRDefault="00EB6224" w:rsidP="009E316D">
      <w:pPr>
        <w:numPr>
          <w:ilvl w:val="0"/>
          <w:numId w:val="16"/>
        </w:numPr>
        <w:autoSpaceDE w:val="0"/>
        <w:autoSpaceDN w:val="0"/>
        <w:adjustRightInd w:val="0"/>
        <w:ind w:left="2127" w:hanging="387"/>
        <w:rPr>
          <w:rFonts w:cs="Arial"/>
        </w:rPr>
      </w:pPr>
      <w:r w:rsidRPr="000F2488">
        <w:rPr>
          <w:rFonts w:cs="Arial"/>
        </w:rPr>
        <w:t>recommendations to i</w:t>
      </w:r>
      <w:bookmarkStart w:id="0" w:name="_GoBack"/>
      <w:bookmarkEnd w:id="0"/>
      <w:r w:rsidRPr="000F2488">
        <w:rPr>
          <w:rFonts w:cs="Arial"/>
        </w:rPr>
        <w:t>mprove</w:t>
      </w:r>
      <w:r w:rsidRPr="000F2488">
        <w:rPr>
          <w:rFonts w:cs="Arial"/>
        </w:rPr>
        <w:t>/restore the controls and minimise the risk of a re-occurrence;</w:t>
      </w:r>
    </w:p>
    <w:p w14:paraId="28A59AA0" w14:textId="77777777" w:rsidR="007F723D" w:rsidRPr="000F2488" w:rsidRDefault="00EB6224" w:rsidP="009E316D">
      <w:pPr>
        <w:numPr>
          <w:ilvl w:val="0"/>
          <w:numId w:val="16"/>
        </w:numPr>
        <w:autoSpaceDE w:val="0"/>
        <w:autoSpaceDN w:val="0"/>
        <w:adjustRightInd w:val="0"/>
        <w:ind w:left="1985" w:hanging="245"/>
        <w:rPr>
          <w:rFonts w:cs="Arial"/>
        </w:rPr>
      </w:pPr>
      <w:r>
        <w:rPr>
          <w:rFonts w:cs="Arial"/>
        </w:rPr>
        <w:t xml:space="preserve">  </w:t>
      </w:r>
      <w:r w:rsidRPr="000F2488">
        <w:rPr>
          <w:rFonts w:cs="Arial"/>
        </w:rPr>
        <w:t xml:space="preserve">a conclusion </w:t>
      </w:r>
      <w:r>
        <w:rPr>
          <w:rFonts w:cs="Arial"/>
        </w:rPr>
        <w:t>on</w:t>
      </w:r>
      <w:r w:rsidRPr="000F2488">
        <w:rPr>
          <w:rFonts w:cs="Arial"/>
        </w:rPr>
        <w:t xml:space="preserve"> the way forward; </w:t>
      </w:r>
    </w:p>
    <w:p w14:paraId="28A59AA1" w14:textId="77777777" w:rsidR="007F723D" w:rsidRPr="000F2488" w:rsidRDefault="00EB6224" w:rsidP="009E316D">
      <w:pPr>
        <w:numPr>
          <w:ilvl w:val="0"/>
          <w:numId w:val="16"/>
        </w:numPr>
        <w:autoSpaceDE w:val="0"/>
        <w:autoSpaceDN w:val="0"/>
        <w:adjustRightInd w:val="0"/>
        <w:ind w:left="1985" w:hanging="245"/>
        <w:rPr>
          <w:rFonts w:cs="Arial"/>
        </w:rPr>
      </w:pPr>
      <w:r>
        <w:rPr>
          <w:rFonts w:cs="Arial"/>
        </w:rPr>
        <w:t xml:space="preserve">  </w:t>
      </w:r>
      <w:r w:rsidRPr="000F2488">
        <w:rPr>
          <w:rFonts w:cs="Arial"/>
        </w:rPr>
        <w:t>any other relevant material.</w:t>
      </w:r>
    </w:p>
    <w:p w14:paraId="28A59AA2" w14:textId="77777777" w:rsidR="007F723D" w:rsidRPr="000F2488" w:rsidRDefault="00EB6224" w:rsidP="007F723D">
      <w:pPr>
        <w:autoSpaceDE w:val="0"/>
        <w:autoSpaceDN w:val="0"/>
        <w:adjustRightInd w:val="0"/>
        <w:ind w:left="540"/>
        <w:rPr>
          <w:rFonts w:cs="Arial"/>
        </w:rPr>
      </w:pPr>
    </w:p>
    <w:p w14:paraId="28A59AA3" w14:textId="77777777" w:rsidR="001E78BE" w:rsidRPr="00DD10F2" w:rsidRDefault="00EB6224" w:rsidP="001E78BE">
      <w:pPr>
        <w:autoSpaceDE w:val="0"/>
        <w:autoSpaceDN w:val="0"/>
        <w:adjustRightInd w:val="0"/>
        <w:ind w:left="540" w:hanging="540"/>
        <w:rPr>
          <w:szCs w:val="24"/>
        </w:rPr>
      </w:pPr>
    </w:p>
    <w:p w14:paraId="28A59AA4" w14:textId="77777777" w:rsidR="009E316D" w:rsidRDefault="00EB6224" w:rsidP="009E316D">
      <w:pPr>
        <w:autoSpaceDE w:val="0"/>
        <w:autoSpaceDN w:val="0"/>
        <w:adjustRightInd w:val="0"/>
        <w:rPr>
          <w:rFonts w:cs="Arial"/>
        </w:rPr>
      </w:pPr>
      <w:r w:rsidRPr="009E316D">
        <w:rPr>
          <w:szCs w:val="24"/>
        </w:rPr>
        <w:t>5.</w:t>
      </w:r>
      <w:r>
        <w:rPr>
          <w:szCs w:val="24"/>
        </w:rPr>
        <w:t>3</w:t>
      </w:r>
      <w:r>
        <w:rPr>
          <w:sz w:val="22"/>
          <w:szCs w:val="22"/>
        </w:rPr>
        <w:tab/>
      </w:r>
      <w:r w:rsidRPr="000F2488">
        <w:rPr>
          <w:rFonts w:cs="Arial"/>
        </w:rPr>
        <w:t xml:space="preserve">A report on the fraud shall be presented to the </w:t>
      </w:r>
      <w:r>
        <w:rPr>
          <w:rFonts w:cs="Arial"/>
        </w:rPr>
        <w:t xml:space="preserve">Governance Committee </w:t>
      </w:r>
      <w:r w:rsidRPr="000F2488">
        <w:rPr>
          <w:rFonts w:cs="Arial"/>
        </w:rPr>
        <w:t xml:space="preserve">at their next </w:t>
      </w:r>
      <w:r>
        <w:rPr>
          <w:rFonts w:cs="Arial"/>
        </w:rPr>
        <w:tab/>
      </w:r>
      <w:r w:rsidRPr="000F2488">
        <w:rPr>
          <w:rFonts w:cs="Arial"/>
        </w:rPr>
        <w:t>meeting</w:t>
      </w:r>
      <w:r>
        <w:rPr>
          <w:rFonts w:cs="Arial"/>
        </w:rPr>
        <w:t xml:space="preserve"> </w:t>
      </w:r>
      <w:r w:rsidRPr="000F2488">
        <w:rPr>
          <w:rFonts w:cs="Arial"/>
        </w:rPr>
        <w:t xml:space="preserve">following the </w:t>
      </w:r>
      <w:r w:rsidRPr="000F2488">
        <w:rPr>
          <w:rFonts w:cs="Arial"/>
        </w:rPr>
        <w:t>completion of the investigation.</w:t>
      </w:r>
      <w:r>
        <w:rPr>
          <w:rFonts w:cs="Arial"/>
        </w:rPr>
        <w:t xml:space="preserve"> </w:t>
      </w:r>
      <w:r w:rsidRPr="000F2488">
        <w:rPr>
          <w:rFonts w:cs="Arial"/>
        </w:rPr>
        <w:t xml:space="preserve"> An interim report may be </w:t>
      </w:r>
      <w:r>
        <w:rPr>
          <w:rFonts w:cs="Arial"/>
        </w:rPr>
        <w:tab/>
      </w:r>
      <w:r w:rsidRPr="000F2488">
        <w:rPr>
          <w:rFonts w:cs="Arial"/>
        </w:rPr>
        <w:t>presented if a</w:t>
      </w:r>
      <w:r>
        <w:rPr>
          <w:rFonts w:cs="Arial"/>
        </w:rPr>
        <w:t xml:space="preserve"> Governance </w:t>
      </w:r>
      <w:r w:rsidRPr="000F2488">
        <w:rPr>
          <w:rFonts w:cs="Arial"/>
        </w:rPr>
        <w:t>Committee meeting takes place during an ongoing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0F2488">
        <w:rPr>
          <w:rFonts w:cs="Arial"/>
        </w:rPr>
        <w:t>investigation.</w:t>
      </w:r>
    </w:p>
    <w:p w14:paraId="28A59AA5" w14:textId="77777777" w:rsidR="007F723D" w:rsidRDefault="00EB6224" w:rsidP="007F723D">
      <w:pPr>
        <w:autoSpaceDE w:val="0"/>
        <w:autoSpaceDN w:val="0"/>
        <w:adjustRightInd w:val="0"/>
        <w:ind w:left="540"/>
        <w:rPr>
          <w:rFonts w:ascii="ArialMT-Identity-H" w:hAnsi="ArialMT-Identity-H"/>
          <w:sz w:val="22"/>
          <w:szCs w:val="22"/>
        </w:rPr>
      </w:pPr>
    </w:p>
    <w:p w14:paraId="28A59AA6" w14:textId="77777777" w:rsidR="007F723D" w:rsidRPr="00B01751" w:rsidRDefault="00EB6224" w:rsidP="007F723D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color w:val="1F4E79"/>
        </w:rPr>
        <w:t>6</w:t>
      </w:r>
      <w:r w:rsidRPr="005C4962">
        <w:rPr>
          <w:rFonts w:cs="Arial"/>
          <w:b/>
          <w:bCs/>
          <w:color w:val="1F4E79"/>
        </w:rPr>
        <w:t>.</w:t>
      </w:r>
      <w:r w:rsidRPr="00B01751">
        <w:rPr>
          <w:rFonts w:cs="Arial"/>
          <w:b/>
          <w:bCs/>
        </w:rPr>
        <w:t xml:space="preserve"> </w:t>
      </w:r>
      <w:r w:rsidRPr="00B01751">
        <w:rPr>
          <w:rFonts w:cs="Arial"/>
          <w:b/>
          <w:bCs/>
        </w:rPr>
        <w:tab/>
      </w:r>
      <w:r w:rsidRPr="005C4962">
        <w:rPr>
          <w:rFonts w:cs="Arial"/>
          <w:b/>
          <w:bCs/>
          <w:color w:val="1F4E79"/>
        </w:rPr>
        <w:t>Recovery of Assets and / or Sanctions</w:t>
      </w:r>
    </w:p>
    <w:p w14:paraId="28A59AA7" w14:textId="77777777" w:rsidR="007F723D" w:rsidRDefault="00EB6224" w:rsidP="007F723D">
      <w:pPr>
        <w:autoSpaceDE w:val="0"/>
        <w:autoSpaceDN w:val="0"/>
        <w:adjustRightInd w:val="0"/>
        <w:ind w:left="720"/>
        <w:rPr>
          <w:rFonts w:ascii="ArialMT-Identity-H" w:hAnsi="ArialMT-Identity-H"/>
          <w:sz w:val="22"/>
          <w:szCs w:val="22"/>
        </w:rPr>
      </w:pPr>
    </w:p>
    <w:p w14:paraId="28A59AA8" w14:textId="77777777" w:rsidR="007F723D" w:rsidRPr="00B01751" w:rsidRDefault="00EB6224" w:rsidP="007F723D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rFonts w:ascii="ArialMT-Identity-H" w:hAnsi="ArialMT-Identity-H"/>
          <w:sz w:val="22"/>
          <w:szCs w:val="22"/>
        </w:rPr>
        <w:t>6.1</w:t>
      </w:r>
      <w:r w:rsidRPr="001160CF">
        <w:rPr>
          <w:rFonts w:ascii="ArialMT-Identity-H" w:hAnsi="ArialMT-Identity-H"/>
          <w:sz w:val="22"/>
          <w:szCs w:val="22"/>
        </w:rPr>
        <w:tab/>
      </w:r>
      <w:r w:rsidRPr="00B01751">
        <w:rPr>
          <w:rFonts w:cs="Arial"/>
        </w:rPr>
        <w:t>If it is determined on the basis of evidence that a fraud</w:t>
      </w:r>
      <w:r w:rsidRPr="00B01751">
        <w:rPr>
          <w:rFonts w:cs="Arial"/>
        </w:rPr>
        <w:t xml:space="preserve"> has taken place, unless a referral has been made earlier, the </w:t>
      </w:r>
      <w:r>
        <w:rPr>
          <w:rFonts w:cs="Arial"/>
        </w:rPr>
        <w:t>Service Lead Audit and Risk</w:t>
      </w:r>
      <w:r w:rsidRPr="00B01751">
        <w:rPr>
          <w:rFonts w:cs="Arial"/>
        </w:rPr>
        <w:t xml:space="preserve"> will discuss the matter with </w:t>
      </w:r>
      <w:r w:rsidRPr="00F02FBD">
        <w:rPr>
          <w:rFonts w:cs="Arial"/>
        </w:rPr>
        <w:t xml:space="preserve">the </w:t>
      </w:r>
      <w:r>
        <w:rPr>
          <w:rFonts w:cs="Arial"/>
        </w:rPr>
        <w:t xml:space="preserve">Corporate Governance Group </w:t>
      </w:r>
      <w:r w:rsidRPr="00B01751">
        <w:rPr>
          <w:rFonts w:cs="Arial"/>
        </w:rPr>
        <w:t>and a decision taken as to whether to refer the matter to the Police.</w:t>
      </w:r>
    </w:p>
    <w:p w14:paraId="28A59AA9" w14:textId="77777777" w:rsidR="007F723D" w:rsidRPr="00B01751" w:rsidRDefault="00EB6224" w:rsidP="007F723D">
      <w:pPr>
        <w:autoSpaceDE w:val="0"/>
        <w:autoSpaceDN w:val="0"/>
        <w:adjustRightInd w:val="0"/>
        <w:ind w:left="1260"/>
        <w:rPr>
          <w:rFonts w:cs="Arial"/>
        </w:rPr>
      </w:pPr>
    </w:p>
    <w:p w14:paraId="28A59AAA" w14:textId="77777777" w:rsidR="00063B00" w:rsidRDefault="00EB6224" w:rsidP="008C6D41">
      <w:pPr>
        <w:autoSpaceDE w:val="0"/>
        <w:autoSpaceDN w:val="0"/>
        <w:adjustRightInd w:val="0"/>
        <w:ind w:left="709" w:hanging="709"/>
      </w:pPr>
      <w:r>
        <w:rPr>
          <w:rFonts w:cs="Arial"/>
        </w:rPr>
        <w:t>6</w:t>
      </w:r>
      <w:r w:rsidRPr="00B01751">
        <w:rPr>
          <w:rFonts w:cs="Arial"/>
        </w:rPr>
        <w:t xml:space="preserve">.2 </w:t>
      </w:r>
      <w:r w:rsidRPr="00B01751">
        <w:rPr>
          <w:rFonts w:cs="Arial"/>
        </w:rPr>
        <w:tab/>
      </w:r>
      <w:r>
        <w:rPr>
          <w:rFonts w:cs="Arial"/>
        </w:rPr>
        <w:tab/>
        <w:t xml:space="preserve">In accordance with the </w:t>
      </w:r>
      <w:r>
        <w:rPr>
          <w:rFonts w:cs="Arial"/>
        </w:rPr>
        <w:t>Anti-</w:t>
      </w:r>
      <w:r w:rsidRPr="00B01751">
        <w:rPr>
          <w:rFonts w:cs="Arial"/>
        </w:rPr>
        <w:t>Fraud, Bribery and Corruption Policy</w:t>
      </w:r>
      <w:r>
        <w:rPr>
          <w:rFonts w:cs="Arial"/>
        </w:rPr>
        <w:t>,</w:t>
      </w:r>
      <w:r w:rsidRPr="00B01751">
        <w:rPr>
          <w:rFonts w:cs="Arial"/>
        </w:rPr>
        <w:t xml:space="preserve"> if it is confirmed the </w:t>
      </w:r>
      <w:r>
        <w:rPr>
          <w:rFonts w:cs="Arial"/>
        </w:rPr>
        <w:t>Council</w:t>
      </w:r>
      <w:r w:rsidRPr="00B01751">
        <w:rPr>
          <w:rFonts w:cs="Arial"/>
        </w:rPr>
        <w:t xml:space="preserve"> has suffered financial loss, attempts will be made to recover such losses from the perpetrator. </w:t>
      </w:r>
    </w:p>
    <w:p w14:paraId="28A59AAB" w14:textId="77777777" w:rsidR="00063B00" w:rsidRDefault="00EB6224" w:rsidP="00E6426F">
      <w:pPr>
        <w:tabs>
          <w:tab w:val="left" w:pos="2410"/>
        </w:tabs>
        <w:ind w:left="709" w:right="123"/>
      </w:pPr>
    </w:p>
    <w:p w14:paraId="28A59AAC" w14:textId="77777777" w:rsidR="00063B00" w:rsidRDefault="00EB6224" w:rsidP="00E6426F">
      <w:pPr>
        <w:tabs>
          <w:tab w:val="left" w:pos="2410"/>
        </w:tabs>
        <w:ind w:left="709" w:right="123"/>
      </w:pPr>
    </w:p>
    <w:p w14:paraId="28A59AAD" w14:textId="77777777" w:rsidR="00063B00" w:rsidRDefault="00EB6224" w:rsidP="00E6426F">
      <w:pPr>
        <w:tabs>
          <w:tab w:val="left" w:pos="2410"/>
        </w:tabs>
        <w:ind w:left="709" w:right="123"/>
      </w:pPr>
    </w:p>
    <w:p w14:paraId="28A59AAE" w14:textId="77777777" w:rsidR="00063B00" w:rsidRDefault="00EB6224" w:rsidP="00E6426F">
      <w:pPr>
        <w:tabs>
          <w:tab w:val="left" w:pos="2410"/>
        </w:tabs>
        <w:ind w:left="709" w:right="123"/>
      </w:pPr>
    </w:p>
    <w:p w14:paraId="28A59AAF" w14:textId="77777777" w:rsidR="00862653" w:rsidRPr="00514D84" w:rsidRDefault="00EB6224" w:rsidP="00514D84">
      <w:pPr>
        <w:tabs>
          <w:tab w:val="left" w:pos="2265"/>
        </w:tabs>
        <w:sectPr w:rsidR="00862653" w:rsidRPr="00514D84" w:rsidSect="007F723D">
          <w:headerReference w:type="default" r:id="rId10"/>
          <w:pgSz w:w="11907" w:h="16839" w:code="9"/>
          <w:pgMar w:top="851" w:right="850" w:bottom="1276" w:left="1134" w:header="426" w:footer="720" w:gutter="0"/>
          <w:cols w:space="720"/>
          <w:docGrid w:linePitch="326"/>
        </w:sectPr>
      </w:pPr>
    </w:p>
    <w:p w14:paraId="28A59AB0" w14:textId="77777777" w:rsidR="00862653" w:rsidRDefault="00EB6224" w:rsidP="00862653">
      <w:pPr>
        <w:ind w:left="1440"/>
      </w:pPr>
    </w:p>
    <w:p w14:paraId="28A59AB1" w14:textId="77777777" w:rsidR="00AC0970" w:rsidRPr="00AC0970" w:rsidRDefault="00EB6224" w:rsidP="00AC0970">
      <w:pPr>
        <w:rPr>
          <w:sz w:val="20"/>
          <w:lang w:val="en-US" w:eastAsia="en-GB"/>
        </w:rPr>
      </w:pPr>
    </w:p>
    <w:p w14:paraId="28A59AB2" w14:textId="77777777" w:rsidR="00AC0970" w:rsidRDefault="00EB6224"/>
    <w:p w14:paraId="28A59AB3" w14:textId="77777777" w:rsidR="00AC0970" w:rsidRDefault="00EB6224"/>
    <w:p w14:paraId="28A59AB4" w14:textId="77777777" w:rsidR="00AC0970" w:rsidRPr="00931111" w:rsidRDefault="00EB6224"/>
    <w:sectPr w:rsidR="00AC0970" w:rsidRPr="00931111" w:rsidSect="00E6426F">
      <w:headerReference w:type="default" r:id="rId11"/>
      <w:pgSz w:w="11907" w:h="16839" w:code="9"/>
      <w:pgMar w:top="821" w:right="1797" w:bottom="1276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59AC2" w14:textId="77777777" w:rsidR="00000000" w:rsidRDefault="00EB6224">
      <w:r>
        <w:separator/>
      </w:r>
    </w:p>
  </w:endnote>
  <w:endnote w:type="continuationSeparator" w:id="0">
    <w:p w14:paraId="28A59AC4" w14:textId="77777777" w:rsidR="00000000" w:rsidRDefault="00EB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VIPK Y+ Amasis 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9AB9" w14:textId="77777777" w:rsidR="00F370A7" w:rsidRDefault="00EB6224" w:rsidP="00514D84">
    <w:pPr>
      <w:pStyle w:val="Footer"/>
      <w:framePr w:wrap="auto" w:vAnchor="text" w:hAnchor="margin" w:xAlign="center" w:y="1"/>
      <w:ind w:right="-4968" w:hanging="142"/>
      <w:rPr>
        <w:rStyle w:val="PageNumber"/>
      </w:rPr>
    </w:pPr>
  </w:p>
  <w:p w14:paraId="28A59ABA" w14:textId="77777777" w:rsidR="00F370A7" w:rsidRPr="00514D84" w:rsidRDefault="00EB6224" w:rsidP="00E6426F">
    <w:pPr>
      <w:ind w:left="-851" w:right="329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9ABE" w14:textId="77777777" w:rsidR="00000000" w:rsidRDefault="00EB6224">
      <w:r>
        <w:separator/>
      </w:r>
    </w:p>
  </w:footnote>
  <w:footnote w:type="continuationSeparator" w:id="0">
    <w:p w14:paraId="28A59AC0" w14:textId="77777777" w:rsidR="00000000" w:rsidRDefault="00EB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9ABB" w14:textId="77777777" w:rsidR="00F370A7" w:rsidRDefault="00EB6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9ABC" w14:textId="77777777" w:rsidR="00F370A7" w:rsidRPr="00FF0CF7" w:rsidRDefault="00EB6224" w:rsidP="000E3756">
    <w:pPr>
      <w:rPr>
        <w:rFonts w:cs="Arial"/>
        <w:b/>
        <w:szCs w:val="24"/>
      </w:rPr>
    </w:pPr>
    <w:r>
      <w:rPr>
        <w:rFonts w:cs="Arial"/>
        <w:b/>
        <w:szCs w:val="24"/>
      </w:rPr>
      <w:t xml:space="preserve">                                  </w:t>
    </w:r>
  </w:p>
  <w:p w14:paraId="28A59ABD" w14:textId="77777777" w:rsidR="00F370A7" w:rsidRDefault="00EB6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6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546804"/>
    <w:multiLevelType w:val="multilevel"/>
    <w:tmpl w:val="3BCC5A1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MT-Identity-H" w:hAnsi="ArialMT-Identity-H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MT-Identity-H" w:hAnsi="ArialMT-Identity-H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MT-Identity-H" w:hAnsi="ArialMT-Identity-H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-Identity-H" w:hAnsi="ArialMT-Identity-H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MT-Identity-H" w:hAnsi="ArialMT-Identity-H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MT-Identity-H" w:hAnsi="ArialMT-Identity-H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MT-Identity-H" w:hAnsi="ArialMT-Identity-H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MT-Identity-H" w:hAnsi="ArialMT-Identity-H" w:cs="Times New Roman" w:hint="default"/>
        <w:sz w:val="22"/>
      </w:rPr>
    </w:lvl>
  </w:abstractNum>
  <w:abstractNum w:abstractNumId="2" w15:restartNumberingAfterBreak="0">
    <w:nsid w:val="12283152"/>
    <w:multiLevelType w:val="hybridMultilevel"/>
    <w:tmpl w:val="862CDFE8"/>
    <w:lvl w:ilvl="0" w:tplc="FBB4F5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1298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E0CC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F080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80C0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30FC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BA51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8AB3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9CF3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26F8C"/>
    <w:multiLevelType w:val="hybridMultilevel"/>
    <w:tmpl w:val="2A1E4692"/>
    <w:lvl w:ilvl="0" w:tplc="A25E9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E3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24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60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3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6E4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24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E5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6D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C2D"/>
    <w:multiLevelType w:val="multilevel"/>
    <w:tmpl w:val="85DA9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587FA7"/>
    <w:multiLevelType w:val="multilevel"/>
    <w:tmpl w:val="E62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B2274"/>
    <w:multiLevelType w:val="hybridMultilevel"/>
    <w:tmpl w:val="8DBA8264"/>
    <w:lvl w:ilvl="0" w:tplc="3D60F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AF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43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27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6E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E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43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EF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C5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72EF0"/>
    <w:multiLevelType w:val="multilevel"/>
    <w:tmpl w:val="127C7202"/>
    <w:lvl w:ilvl="0">
      <w:start w:val="1"/>
      <w:numFmt w:val="decimal"/>
      <w:lvlText w:val="%1."/>
      <w:lvlJc w:val="left"/>
      <w:pPr>
        <w:ind w:left="465" w:hanging="465"/>
      </w:pPr>
      <w:rPr>
        <w:rFonts w:ascii="Arial" w:hAnsi="Arial" w:cs="Arial" w:hint="default"/>
        <w:b/>
        <w:color w:val="244061" w:themeColor="accent1" w:themeShade="80"/>
        <w:sz w:val="24"/>
        <w:szCs w:val="24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hint="default"/>
      </w:rPr>
    </w:lvl>
  </w:abstractNum>
  <w:abstractNum w:abstractNumId="8" w15:restartNumberingAfterBreak="0">
    <w:nsid w:val="24DB0DA7"/>
    <w:multiLevelType w:val="hybridMultilevel"/>
    <w:tmpl w:val="CE3416D8"/>
    <w:lvl w:ilvl="0" w:tplc="CB143C78">
      <w:start w:val="1"/>
      <w:numFmt w:val="decimal"/>
      <w:lvlText w:val="%1."/>
      <w:lvlJc w:val="left"/>
      <w:pPr>
        <w:ind w:left="720" w:hanging="360"/>
      </w:pPr>
    </w:lvl>
    <w:lvl w:ilvl="1" w:tplc="23A4D11A" w:tentative="1">
      <w:start w:val="1"/>
      <w:numFmt w:val="lowerLetter"/>
      <w:lvlText w:val="%2."/>
      <w:lvlJc w:val="left"/>
      <w:pPr>
        <w:ind w:left="1440" w:hanging="360"/>
      </w:pPr>
    </w:lvl>
    <w:lvl w:ilvl="2" w:tplc="9048BCB2" w:tentative="1">
      <w:start w:val="1"/>
      <w:numFmt w:val="lowerRoman"/>
      <w:lvlText w:val="%3."/>
      <w:lvlJc w:val="right"/>
      <w:pPr>
        <w:ind w:left="2160" w:hanging="180"/>
      </w:pPr>
    </w:lvl>
    <w:lvl w:ilvl="3" w:tplc="A9F47A80" w:tentative="1">
      <w:start w:val="1"/>
      <w:numFmt w:val="decimal"/>
      <w:lvlText w:val="%4."/>
      <w:lvlJc w:val="left"/>
      <w:pPr>
        <w:ind w:left="2880" w:hanging="360"/>
      </w:pPr>
    </w:lvl>
    <w:lvl w:ilvl="4" w:tplc="012A2574" w:tentative="1">
      <w:start w:val="1"/>
      <w:numFmt w:val="lowerLetter"/>
      <w:lvlText w:val="%5."/>
      <w:lvlJc w:val="left"/>
      <w:pPr>
        <w:ind w:left="3600" w:hanging="360"/>
      </w:pPr>
    </w:lvl>
    <w:lvl w:ilvl="5" w:tplc="2EC6CE96" w:tentative="1">
      <w:start w:val="1"/>
      <w:numFmt w:val="lowerRoman"/>
      <w:lvlText w:val="%6."/>
      <w:lvlJc w:val="right"/>
      <w:pPr>
        <w:ind w:left="4320" w:hanging="180"/>
      </w:pPr>
    </w:lvl>
    <w:lvl w:ilvl="6" w:tplc="C9A41E9A" w:tentative="1">
      <w:start w:val="1"/>
      <w:numFmt w:val="decimal"/>
      <w:lvlText w:val="%7."/>
      <w:lvlJc w:val="left"/>
      <w:pPr>
        <w:ind w:left="5040" w:hanging="360"/>
      </w:pPr>
    </w:lvl>
    <w:lvl w:ilvl="7" w:tplc="44084B82" w:tentative="1">
      <w:start w:val="1"/>
      <w:numFmt w:val="lowerLetter"/>
      <w:lvlText w:val="%8."/>
      <w:lvlJc w:val="left"/>
      <w:pPr>
        <w:ind w:left="5760" w:hanging="360"/>
      </w:pPr>
    </w:lvl>
    <w:lvl w:ilvl="8" w:tplc="3ACC22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41FFC"/>
    <w:multiLevelType w:val="hybridMultilevel"/>
    <w:tmpl w:val="C8E694BE"/>
    <w:lvl w:ilvl="0" w:tplc="BD16A68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98AEC3AC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4184C426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5BD4655E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DCC40A6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920E8742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96663FD6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850A50AC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42F2C61E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A7B630A"/>
    <w:multiLevelType w:val="multilevel"/>
    <w:tmpl w:val="7EF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26F3A"/>
    <w:multiLevelType w:val="hybridMultilevel"/>
    <w:tmpl w:val="1010AB12"/>
    <w:lvl w:ilvl="0" w:tplc="156C50D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1887D22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F48C1E8C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411646A6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B6C05E34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7494D54E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95045E08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C9D0C9D2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850F584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2C3E7430"/>
    <w:multiLevelType w:val="hybridMultilevel"/>
    <w:tmpl w:val="03EA713E"/>
    <w:lvl w:ilvl="0" w:tplc="3048BC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522E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76FE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74BF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0C9E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0A45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D665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A2A9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1C0D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E4651"/>
    <w:multiLevelType w:val="multilevel"/>
    <w:tmpl w:val="8B9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63D85"/>
    <w:multiLevelType w:val="hybridMultilevel"/>
    <w:tmpl w:val="2EACE364"/>
    <w:lvl w:ilvl="0" w:tplc="B01A7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EF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8F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61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E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EE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1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68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0A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3CC3"/>
    <w:multiLevelType w:val="multilevel"/>
    <w:tmpl w:val="9ED867A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8A5CFA"/>
    <w:multiLevelType w:val="hybridMultilevel"/>
    <w:tmpl w:val="4296DDC8"/>
    <w:lvl w:ilvl="0" w:tplc="F94C720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E7E4C3FA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C358BD00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3DE5A8E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94A2A6D8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4154C3C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7F8D748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9C96C61A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4BC4122C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510A38B1"/>
    <w:multiLevelType w:val="hybridMultilevel"/>
    <w:tmpl w:val="521C75BC"/>
    <w:lvl w:ilvl="0" w:tplc="4F54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5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84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A3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6A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2C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AA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4C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2A0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83F4B"/>
    <w:multiLevelType w:val="hybridMultilevel"/>
    <w:tmpl w:val="7CE256C0"/>
    <w:lvl w:ilvl="0" w:tplc="0B96C59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E51872D4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939E929C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66C3FF2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947AAB2C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354A14A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0AC7E2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A294899C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C91CF3CC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680A195C"/>
    <w:multiLevelType w:val="hybridMultilevel"/>
    <w:tmpl w:val="D2385CB4"/>
    <w:lvl w:ilvl="0" w:tplc="0178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6B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EA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2B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49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EA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C8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0D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C2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B5DE2"/>
    <w:multiLevelType w:val="multilevel"/>
    <w:tmpl w:val="0092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8C3DEF"/>
    <w:multiLevelType w:val="multilevel"/>
    <w:tmpl w:val="E62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D54293"/>
    <w:multiLevelType w:val="hybridMultilevel"/>
    <w:tmpl w:val="A474A086"/>
    <w:lvl w:ilvl="0" w:tplc="E662C22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BFB4CDF8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7604758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5A8C3FB0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C346FC06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0AE59D4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91AC0096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C48EFCDC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9ED590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7B622F88"/>
    <w:multiLevelType w:val="hybridMultilevel"/>
    <w:tmpl w:val="793090A0"/>
    <w:lvl w:ilvl="0" w:tplc="CF6ACF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CC0BF4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FBAA0E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32EED5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DAC4B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E0DACE5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FA203B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9B2F19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EE58D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C744658"/>
    <w:multiLevelType w:val="hybridMultilevel"/>
    <w:tmpl w:val="E2FEC764"/>
    <w:lvl w:ilvl="0" w:tplc="3A4E0FF4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40100056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334C4260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CA86EE6A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D8B652E6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BE0C8A4A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B9BC07DE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5332404E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5080C0DE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24"/>
  </w:num>
  <w:num w:numId="8">
    <w:abstractNumId w:val="15"/>
  </w:num>
  <w:num w:numId="9">
    <w:abstractNumId w:val="3"/>
  </w:num>
  <w:num w:numId="10">
    <w:abstractNumId w:val="9"/>
  </w:num>
  <w:num w:numId="11">
    <w:abstractNumId w:val="4"/>
  </w:num>
  <w:num w:numId="12">
    <w:abstractNumId w:val="21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  <w:num w:numId="18">
    <w:abstractNumId w:val="8"/>
  </w:num>
  <w:num w:numId="19">
    <w:abstractNumId w:val="19"/>
  </w:num>
  <w:num w:numId="20">
    <w:abstractNumId w:val="17"/>
  </w:num>
  <w:num w:numId="21">
    <w:abstractNumId w:val="2"/>
  </w:num>
  <w:num w:numId="22">
    <w:abstractNumId w:val="12"/>
  </w:num>
  <w:num w:numId="23">
    <w:abstractNumId w:val="22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24"/>
    <w:rsid w:val="00E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59A37"/>
  <w15:docId w15:val="{3139E333-45CD-4FB6-A173-E4BBC212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360"/>
      </w:tabs>
      <w:outlineLvl w:val="5"/>
    </w:pPr>
    <w:rPr>
      <w:color w:val="FF0000"/>
    </w:rPr>
  </w:style>
  <w:style w:type="paragraph" w:styleId="Heading7">
    <w:name w:val="heading 7"/>
    <w:basedOn w:val="Normal"/>
    <w:next w:val="Normal"/>
    <w:qFormat/>
    <w:rsid w:val="00EF41CA"/>
    <w:pPr>
      <w:widowControl w:val="0"/>
      <w:tabs>
        <w:tab w:val="num" w:pos="0"/>
      </w:tabs>
      <w:spacing w:line="240" w:lineRule="exact"/>
      <w:ind w:hanging="280"/>
      <w:outlineLvl w:val="6"/>
    </w:pPr>
    <w:rPr>
      <w:rFonts w:eastAsia="Times"/>
      <w:color w:val="686800"/>
      <w:lang w:eastAsia="en-GB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color w:val="FF0000"/>
    </w:rPr>
  </w:style>
  <w:style w:type="paragraph" w:styleId="BodyText">
    <w:name w:val="Body Text"/>
    <w:basedOn w:val="Normal"/>
    <w:pPr>
      <w:widowControl w:val="0"/>
    </w:pPr>
    <w:rPr>
      <w:b/>
      <w:i/>
      <w:color w:val="FF0000"/>
      <w:lang w:val="en-US"/>
    </w:rPr>
  </w:style>
  <w:style w:type="paragraph" w:styleId="BodyTextIndent">
    <w:name w:val="Body Text Indent"/>
    <w:basedOn w:val="Normal"/>
    <w:pPr>
      <w:widowControl w:val="0"/>
    </w:pPr>
    <w:rPr>
      <w:color w:val="0000FF"/>
      <w:lang w:val="en-US"/>
    </w:rPr>
  </w:style>
  <w:style w:type="paragraph" w:styleId="MacroText">
    <w:name w:val="macro"/>
    <w:basedOn w:val="Caption"/>
    <w:semiHidden/>
    <w:pPr>
      <w:tabs>
        <w:tab w:val="left" w:pos="432"/>
        <w:tab w:val="left" w:pos="720"/>
        <w:tab w:val="left" w:pos="1008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/>
    </w:pPr>
    <w:rPr>
      <w:rFonts w:ascii="Courier New" w:hAnsi="Courier New"/>
      <w:b w:val="0"/>
      <w:kern w:val="20"/>
      <w:sz w:val="18"/>
    </w:rPr>
  </w:style>
  <w:style w:type="paragraph" w:styleId="Caption">
    <w:name w:val="caption"/>
    <w:basedOn w:val="Normal"/>
    <w:next w:val="Normal"/>
    <w:qFormat/>
    <w:pPr>
      <w:widowControl w:val="0"/>
      <w:spacing w:before="120" w:after="120"/>
    </w:pPr>
    <w:rPr>
      <w:b/>
      <w:lang w:val="en-US"/>
    </w:rPr>
  </w:style>
  <w:style w:type="paragraph" w:customStyle="1" w:styleId="text">
    <w:name w:val="text"/>
    <w:basedOn w:val="Normal"/>
    <w:rPr>
      <w:sz w:val="22"/>
    </w:rPr>
  </w:style>
  <w:style w:type="paragraph" w:customStyle="1" w:styleId="Subhead">
    <w:name w:val="Subhead"/>
    <w:basedOn w:val="Normal"/>
    <w:rPr>
      <w:b/>
      <w:sz w:val="22"/>
      <w:u w:val="single"/>
    </w:rPr>
  </w:style>
  <w:style w:type="character" w:styleId="PageNumber">
    <w:name w:val="page number"/>
    <w:basedOn w:val="DefaultParagraphFont"/>
  </w:style>
  <w:style w:type="paragraph" w:customStyle="1" w:styleId="Subheadings">
    <w:name w:val="Subheadings"/>
    <w:basedOn w:val="Normal"/>
    <w:rPr>
      <w:b/>
      <w:sz w:val="22"/>
    </w:rPr>
  </w:style>
  <w:style w:type="table" w:styleId="TableGrid">
    <w:name w:val="Table Grid"/>
    <w:basedOn w:val="TableNormal"/>
    <w:rsid w:val="0042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13F4B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8E3E06"/>
    <w:pPr>
      <w:spacing w:after="120" w:line="480" w:lineRule="auto"/>
    </w:pPr>
  </w:style>
  <w:style w:type="paragraph" w:styleId="BalloonText">
    <w:name w:val="Balloon Text"/>
    <w:basedOn w:val="Normal"/>
    <w:semiHidden/>
    <w:rsid w:val="003725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7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rsid w:val="002D46EA"/>
    <w:pPr>
      <w:spacing w:after="120" w:line="480" w:lineRule="auto"/>
      <w:ind w:left="283"/>
    </w:pPr>
  </w:style>
  <w:style w:type="paragraph" w:customStyle="1" w:styleId="TableText">
    <w:name w:val="Table Text"/>
    <w:link w:val="TableTextChar"/>
    <w:rsid w:val="00EF41CA"/>
    <w:pPr>
      <w:spacing w:before="60" w:after="60" w:line="240" w:lineRule="atLeast"/>
    </w:pPr>
    <w:rPr>
      <w:rFonts w:ascii="Arial" w:eastAsia="Times" w:hAnsi="Arial"/>
      <w:sz w:val="18"/>
      <w:szCs w:val="18"/>
    </w:rPr>
  </w:style>
  <w:style w:type="character" w:customStyle="1" w:styleId="TableTextChar">
    <w:name w:val="Table Text Char"/>
    <w:link w:val="TableText"/>
    <w:rsid w:val="00EF41CA"/>
    <w:rPr>
      <w:rFonts w:ascii="Arial" w:eastAsia="Times" w:hAnsi="Arial"/>
      <w:sz w:val="18"/>
      <w:szCs w:val="18"/>
      <w:lang w:val="en-GB" w:eastAsia="en-GB" w:bidi="ar-SA"/>
    </w:rPr>
  </w:style>
  <w:style w:type="character" w:styleId="Hyperlink">
    <w:name w:val="Hyperlink"/>
    <w:rsid w:val="003D4E08"/>
    <w:rPr>
      <w:color w:val="0000FF"/>
      <w:u w:val="single"/>
    </w:rPr>
  </w:style>
  <w:style w:type="character" w:styleId="FollowedHyperlink">
    <w:name w:val="FollowedHyperlink"/>
    <w:rsid w:val="003D4E08"/>
    <w:rPr>
      <w:color w:val="800080"/>
      <w:u w:val="single"/>
    </w:rPr>
  </w:style>
  <w:style w:type="paragraph" w:customStyle="1" w:styleId="a">
    <w:name w:val="a"/>
    <w:basedOn w:val="Normal"/>
    <w:rsid w:val="00194B7F"/>
    <w:pPr>
      <w:keepLines/>
      <w:spacing w:after="160" w:line="240" w:lineRule="exact"/>
      <w:ind w:left="2977"/>
    </w:pPr>
    <w:rPr>
      <w:rFonts w:ascii="Tahoma" w:hAnsi="Tahoma"/>
      <w:szCs w:val="24"/>
      <w:lang w:val="en-US"/>
    </w:rPr>
  </w:style>
  <w:style w:type="paragraph" w:styleId="Subtitle">
    <w:name w:val="Subtitle"/>
    <w:basedOn w:val="Normal"/>
    <w:qFormat/>
    <w:rsid w:val="00775D1F"/>
    <w:pPr>
      <w:widowControl w:val="0"/>
      <w:tabs>
        <w:tab w:val="left" w:pos="3544"/>
      </w:tabs>
      <w:autoSpaceDE w:val="0"/>
      <w:autoSpaceDN w:val="0"/>
      <w:adjustRightInd w:val="0"/>
      <w:ind w:left="3544" w:hanging="2104"/>
      <w:jc w:val="center"/>
    </w:pPr>
    <w:rPr>
      <w:rFonts w:cs="Arial"/>
      <w:b/>
      <w:bCs/>
      <w:szCs w:val="24"/>
      <w:lang w:eastAsia="en-GB"/>
    </w:rPr>
  </w:style>
  <w:style w:type="paragraph" w:customStyle="1" w:styleId="CharCharChar">
    <w:name w:val="Char Char Char"/>
    <w:basedOn w:val="Normal"/>
    <w:rsid w:val="00775D1F"/>
    <w:pPr>
      <w:keepLines/>
      <w:spacing w:after="160" w:line="240" w:lineRule="exact"/>
      <w:ind w:left="2977"/>
    </w:pPr>
    <w:rPr>
      <w:rFonts w:ascii="Tahoma" w:hAnsi="Tahoma"/>
      <w:szCs w:val="24"/>
      <w:lang w:val="en-US"/>
    </w:rPr>
  </w:style>
  <w:style w:type="paragraph" w:customStyle="1" w:styleId="FreeForm">
    <w:name w:val="Free Form"/>
    <w:rsid w:val="00FB6D6B"/>
    <w:rPr>
      <w:rFonts w:eastAsia="ヒラギノ角ゴ Pro W3"/>
      <w:color w:val="000000"/>
    </w:rPr>
  </w:style>
  <w:style w:type="character" w:styleId="CommentReference">
    <w:name w:val="annotation reference"/>
    <w:semiHidden/>
    <w:rsid w:val="001C12D6"/>
    <w:rPr>
      <w:sz w:val="16"/>
      <w:szCs w:val="16"/>
    </w:rPr>
  </w:style>
  <w:style w:type="paragraph" w:styleId="CommentText">
    <w:name w:val="annotation text"/>
    <w:basedOn w:val="Normal"/>
    <w:semiHidden/>
    <w:rsid w:val="001C12D6"/>
  </w:style>
  <w:style w:type="paragraph" w:styleId="CommentSubject">
    <w:name w:val="annotation subject"/>
    <w:basedOn w:val="CommentText"/>
    <w:next w:val="CommentText"/>
    <w:semiHidden/>
    <w:rsid w:val="001C12D6"/>
    <w:rPr>
      <w:b/>
      <w:bCs/>
    </w:rPr>
  </w:style>
  <w:style w:type="paragraph" w:styleId="ListParagraph">
    <w:name w:val="List Paragraph"/>
    <w:basedOn w:val="Normal"/>
    <w:uiPriority w:val="34"/>
    <w:qFormat/>
    <w:rsid w:val="005471A8"/>
    <w:pPr>
      <w:ind w:left="720"/>
    </w:pPr>
  </w:style>
  <w:style w:type="character" w:customStyle="1" w:styleId="FooterChar">
    <w:name w:val="Footer Char"/>
    <w:basedOn w:val="DefaultParagraphFont"/>
    <w:link w:val="Footer"/>
    <w:rsid w:val="002329D4"/>
    <w:rPr>
      <w:rFonts w:ascii="Arial" w:hAnsi="Arial"/>
      <w:sz w:val="24"/>
      <w:lang w:eastAsia="en-US"/>
    </w:rPr>
  </w:style>
  <w:style w:type="character" w:customStyle="1" w:styleId="A9">
    <w:name w:val="A9"/>
    <w:uiPriority w:val="99"/>
    <w:rsid w:val="00E6426F"/>
    <w:rPr>
      <w:rFonts w:ascii="MVIPK Y+ Amasis MT" w:hAnsi="MVIPK Y+ Amasis MT" w:cs="MVIPK Y+ Amasis MT"/>
      <w:color w:val="000000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7F72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23D"/>
    <w:rPr>
      <w:rFonts w:ascii="Arial" w:hAnsi="Arial"/>
      <w:sz w:val="16"/>
      <w:szCs w:val="16"/>
      <w:lang w:eastAsia="en-US"/>
    </w:rPr>
  </w:style>
  <w:style w:type="paragraph" w:customStyle="1" w:styleId="TOCHeader">
    <w:name w:val="TOC Header"/>
    <w:basedOn w:val="Normal"/>
    <w:qFormat/>
    <w:rsid w:val="007F723D"/>
    <w:pPr>
      <w:autoSpaceDE w:val="0"/>
      <w:autoSpaceDN w:val="0"/>
      <w:adjustRightInd w:val="0"/>
      <w:spacing w:before="60" w:after="120"/>
      <w:jc w:val="both"/>
    </w:pPr>
    <w:rPr>
      <w:rFonts w:eastAsia="Calibri" w:cs="Helvetica-Light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0EAC-E896-4D1A-BDED-74EA4B2D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2012</Words>
  <Characters>11023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DBC IA Report Template</vt:lpstr>
    </vt:vector>
  </TitlesOfParts>
  <Company>Dartford Borough council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 IA Report Template</dc:title>
  <dc:creator>Knighton</dc:creator>
  <cp:lastModifiedBy>Dawn Highton</cp:lastModifiedBy>
  <cp:revision>4</cp:revision>
  <cp:lastPrinted>2018-09-20T16:44:00Z</cp:lastPrinted>
  <dcterms:created xsi:type="dcterms:W3CDTF">2021-04-27T21:23:00Z</dcterms:created>
  <dcterms:modified xsi:type="dcterms:W3CDTF">2021-05-10T20:07:00Z</dcterms:modified>
</cp:coreProperties>
</file>